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C4" w:rsidRPr="00BE1D17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Главное управление образования и науки Алтайского края</w:t>
      </w:r>
    </w:p>
    <w:p w:rsidR="00820CC4" w:rsidRPr="00BE1D17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820CC4" w:rsidRPr="00BE1D17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820CC4" w:rsidRPr="00BE1D17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820CC4" w:rsidRPr="00BE1D17" w:rsidRDefault="00820CC4" w:rsidP="00820CC4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:rsidR="00820CC4" w:rsidRPr="00BE1D17" w:rsidRDefault="00820CC4" w:rsidP="00820CC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31"/>
        <w:gridCol w:w="3740"/>
        <w:gridCol w:w="5458"/>
      </w:tblGrid>
      <w:tr w:rsidR="00820CC4" w:rsidRPr="00BE1D17" w:rsidTr="00F52B22">
        <w:tc>
          <w:tcPr>
            <w:tcW w:w="5531" w:type="dxa"/>
            <w:shd w:val="clear" w:color="auto" w:fill="auto"/>
          </w:tcPr>
          <w:p w:rsidR="00820CC4" w:rsidRPr="00BE1D17" w:rsidRDefault="00820CC4" w:rsidP="00820C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E1D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</w:t>
            </w:r>
            <w:proofErr w:type="gramEnd"/>
            <w:r w:rsidRPr="00BE1D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заседании ЦМК общеобразовательных и социально-гуманитарных дисциплин</w:t>
            </w:r>
          </w:p>
          <w:p w:rsidR="00820CC4" w:rsidRPr="00BE1D17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1D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770691CB" wp14:editId="521403BE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106045</wp:posOffset>
                      </wp:positionV>
                      <wp:extent cx="1904365" cy="360680"/>
                      <wp:effectExtent l="4445" t="635" r="0" b="635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71.6pt;margin-top:8.35pt;width:149.95pt;height:28.4pt;z-index:25166540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    <v:stroke joinstyle="round"/>
                      </v:shape>
    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BE1D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 № 4  от «14» ноября 2016 г.</w:t>
            </w:r>
          </w:p>
          <w:p w:rsidR="00820CC4" w:rsidRPr="00BE1D17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20CC4" w:rsidRPr="00BE1D17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1D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 __________Семенова О.В.</w:t>
            </w:r>
          </w:p>
          <w:p w:rsidR="00820CC4" w:rsidRPr="00BE1D17" w:rsidRDefault="00820CC4" w:rsidP="00527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1D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</w:t>
            </w:r>
            <w:r w:rsidRPr="00BE1D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(подпись)</w:t>
            </w:r>
            <w:r w:rsidRPr="00BE1D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3740" w:type="dxa"/>
            <w:shd w:val="clear" w:color="auto" w:fill="auto"/>
          </w:tcPr>
          <w:p w:rsidR="00820CC4" w:rsidRPr="00BE1D17" w:rsidRDefault="00820CC4" w:rsidP="00820C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8" w:type="dxa"/>
            <w:shd w:val="clear" w:color="auto" w:fill="auto"/>
          </w:tcPr>
          <w:p w:rsidR="00820CC4" w:rsidRPr="00BE1D17" w:rsidRDefault="00820CC4" w:rsidP="00820C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1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820CC4" w:rsidRPr="00BE1D17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1D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учебной работе</w:t>
            </w:r>
          </w:p>
          <w:p w:rsidR="00820CC4" w:rsidRPr="00BE1D17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20CC4" w:rsidRPr="00BE1D17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1D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_________________С.П. Петраш</w:t>
            </w:r>
          </w:p>
          <w:p w:rsidR="00820CC4" w:rsidRPr="00BE1D17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BE1D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               (подпись)</w:t>
            </w:r>
          </w:p>
          <w:p w:rsidR="00820CC4" w:rsidRPr="00BE1D17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1D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«_______»________________2016 г.</w:t>
            </w:r>
          </w:p>
          <w:p w:rsidR="00820CC4" w:rsidRPr="00BE1D17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20CC4" w:rsidRPr="00BE1D17" w:rsidRDefault="00820CC4" w:rsidP="00820CC4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</w:pPr>
      <w:r w:rsidRPr="00BE1D17"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  <w:t>Перспективно-тематический план</w:t>
      </w:r>
    </w:p>
    <w:p w:rsidR="00820CC4" w:rsidRPr="00BE1D17" w:rsidRDefault="00527E97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4E0788C" wp14:editId="127D7B9D">
                <wp:simplePos x="0" y="0"/>
                <wp:positionH relativeFrom="column">
                  <wp:posOffset>1032510</wp:posOffset>
                </wp:positionH>
                <wp:positionV relativeFrom="paragraph">
                  <wp:posOffset>169545</wp:posOffset>
                </wp:positionV>
                <wp:extent cx="7972425" cy="49530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CC4" w:rsidRDefault="00820CC4" w:rsidP="00820CC4">
                            <w:pPr>
                              <w:rPr>
                                <w:b/>
                              </w:rPr>
                            </w:pPr>
                            <w:r w:rsidRPr="009A3B72">
                              <w:rPr>
                                <w:b/>
                              </w:rPr>
                              <w:t xml:space="preserve">Пм.04. Составление и использование бухгалтерской отчетности </w:t>
                            </w:r>
                          </w:p>
                          <w:p w:rsidR="00820CC4" w:rsidRPr="009A3B72" w:rsidRDefault="00820CC4" w:rsidP="00820CC4">
                            <w:pPr>
                              <w:rPr>
                                <w:b/>
                              </w:rPr>
                            </w:pPr>
                            <w:r w:rsidRPr="009A3B72">
                              <w:rPr>
                                <w:b/>
                              </w:rPr>
                              <w:t>МДК</w:t>
                            </w:r>
                            <w:r>
                              <w:rPr>
                                <w:b/>
                              </w:rPr>
                              <w:t xml:space="preserve"> 04.01. Технология составления бухгалтерской отчетности</w:t>
                            </w:r>
                          </w:p>
                          <w:p w:rsidR="00820CC4" w:rsidRDefault="00820CC4" w:rsidP="00820CC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820CC4" w:rsidRDefault="00820CC4" w:rsidP="00820CC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820CC4" w:rsidRDefault="00820CC4" w:rsidP="00820CC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81.3pt;margin-top:13.35pt;width:627.75pt;height:3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" stroked="f">
                <v:fill opacity="0"/>
                <v:textbox inset="0,0,0,0">
                  <w:txbxContent>
                    <w:p w:rsidR="00820CC4" w:rsidRDefault="00820CC4" w:rsidP="00820CC4">
                      <w:pPr>
                        <w:rPr>
                          <w:b/>
                        </w:rPr>
                      </w:pPr>
                      <w:r w:rsidRPr="009A3B72">
                        <w:rPr>
                          <w:b/>
                        </w:rPr>
                        <w:t xml:space="preserve">Пм.04. Составление и использование бухгалтерской отчетности </w:t>
                      </w:r>
                    </w:p>
                    <w:p w:rsidR="00820CC4" w:rsidRPr="009A3B72" w:rsidRDefault="00820CC4" w:rsidP="00820CC4">
                      <w:pPr>
                        <w:rPr>
                          <w:b/>
                        </w:rPr>
                      </w:pPr>
                      <w:r w:rsidRPr="009A3B72">
                        <w:rPr>
                          <w:b/>
                        </w:rPr>
                        <w:t>МДК</w:t>
                      </w:r>
                      <w:r>
                        <w:rPr>
                          <w:b/>
                        </w:rPr>
                        <w:t xml:space="preserve"> 04.01. Технология составления бухгалтерской отчетности</w:t>
                      </w:r>
                    </w:p>
                    <w:p w:rsidR="00820CC4" w:rsidRDefault="00820CC4" w:rsidP="00820CC4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820CC4" w:rsidRDefault="00820CC4" w:rsidP="00820CC4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820CC4" w:rsidRDefault="00820CC4" w:rsidP="00820CC4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CC4" w:rsidRPr="00BE1D17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на 2018-2019 учебный год</w:t>
      </w:r>
    </w:p>
    <w:p w:rsidR="00820CC4" w:rsidRPr="00BE1D17" w:rsidRDefault="00820CC4" w:rsidP="00820CC4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20CC4" w:rsidRPr="00BE1D17" w:rsidRDefault="00820CC4" w:rsidP="00820CC4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CC4" w:rsidRPr="00BE1D17" w:rsidRDefault="00820CC4" w:rsidP="00820CC4">
      <w:pPr>
        <w:tabs>
          <w:tab w:val="right" w:leader="underscore" w:pos="142"/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  <w:r w:rsidRPr="00BE1D1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820CC4" w:rsidRPr="00BE1D17" w:rsidRDefault="00820CC4" w:rsidP="00820CC4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</w:pPr>
      <w:r w:rsidRPr="00BE1D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2FBE6F6" wp14:editId="44D85CA9">
                <wp:simplePos x="0" y="0"/>
                <wp:positionH relativeFrom="column">
                  <wp:posOffset>1029335</wp:posOffset>
                </wp:positionH>
                <wp:positionV relativeFrom="paragraph">
                  <wp:posOffset>76200</wp:posOffset>
                </wp:positionV>
                <wp:extent cx="7423785" cy="344805"/>
                <wp:effectExtent l="635" t="1905" r="5080" b="571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CC4" w:rsidRDefault="00820CC4" w:rsidP="00820CC4">
                            <w:pPr>
                              <w:tabs>
                                <w:tab w:val="left" w:pos="2880"/>
                                <w:tab w:val="left" w:pos="378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38.02.01  Экономика и бухгалтерский учет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по отраслям), з\о</w:t>
                            </w:r>
                          </w:p>
                          <w:p w:rsidR="00820CC4" w:rsidRDefault="00820CC4" w:rsidP="00820C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81.05pt;margin-top:6pt;width:584.55pt;height:27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    <v:fill opacity="0"/>
                <v:textbox inset="0,0,0,0">
                  <w:txbxContent>
                    <w:p w:rsidR="00820CC4" w:rsidRDefault="00820CC4" w:rsidP="00820CC4">
                      <w:pPr>
                        <w:tabs>
                          <w:tab w:val="left" w:pos="2880"/>
                          <w:tab w:val="left" w:pos="378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38.02.01  Экономика и бухгалтерский учет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 xml:space="preserve">( 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по отраслям), з\о</w:t>
                      </w:r>
                    </w:p>
                    <w:p w:rsidR="00820CC4" w:rsidRDefault="00820CC4" w:rsidP="00820CC4"/>
                  </w:txbxContent>
                </v:textbox>
              </v:shape>
            </w:pict>
          </mc:Fallback>
        </mc:AlternateContent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  <w:t>(наименование по учебному плану)</w:t>
      </w:r>
    </w:p>
    <w:p w:rsidR="00820CC4" w:rsidRPr="00BE1D17" w:rsidRDefault="00820CC4" w:rsidP="00820CC4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E1D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B678B73" wp14:editId="0E5D7C45">
                <wp:simplePos x="0" y="0"/>
                <wp:positionH relativeFrom="column">
                  <wp:posOffset>1029335</wp:posOffset>
                </wp:positionH>
                <wp:positionV relativeFrom="paragraph">
                  <wp:posOffset>160655</wp:posOffset>
                </wp:positionV>
                <wp:extent cx="3461385" cy="344805"/>
                <wp:effectExtent l="635" t="4445" r="5080" b="31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CC4" w:rsidRDefault="00820CC4" w:rsidP="00820CC4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81.05pt;margin-top:12.65pt;width:272.55pt;height:2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" stroked="f">
                <v:fill opacity="0"/>
                <v:textbox inset="0,0,0,0">
                  <w:txbxContent>
                    <w:p w:rsidR="00820CC4" w:rsidRDefault="00820CC4" w:rsidP="00820CC4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Специальность </w:t>
      </w:r>
      <w:r w:rsidRPr="00BE1D1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820CC4" w:rsidRPr="00BE1D17" w:rsidRDefault="00820CC4" w:rsidP="00820CC4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E1D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3750D1A" wp14:editId="2C847477">
                <wp:simplePos x="0" y="0"/>
                <wp:positionH relativeFrom="column">
                  <wp:posOffset>3388995</wp:posOffset>
                </wp:positionH>
                <wp:positionV relativeFrom="paragraph">
                  <wp:posOffset>202565</wp:posOffset>
                </wp:positionV>
                <wp:extent cx="606425" cy="344805"/>
                <wp:effectExtent l="7620" t="3810" r="508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CC4" w:rsidRDefault="00820CC4" w:rsidP="00820CC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266.85pt;margin-top:15.95pt;width:47.75pt;height:27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    <v:fill opacity="0"/>
                <v:textbox inset="0,0,0,0">
                  <w:txbxContent>
                    <w:p w:rsidR="00820CC4" w:rsidRDefault="00820CC4" w:rsidP="00820CC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3</w:t>
                      </w:r>
                    </w:p>
                  </w:txbxContent>
                </v:textbox>
              </v:shape>
            </w:pict>
          </mc:Fallback>
        </mc:AlternateContent>
      </w:r>
      <w:r w:rsidRPr="00BE1D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074C0C9" wp14:editId="4A14CAC4">
                <wp:simplePos x="0" y="0"/>
                <wp:positionH relativeFrom="column">
                  <wp:posOffset>5217795</wp:posOffset>
                </wp:positionH>
                <wp:positionV relativeFrom="paragraph">
                  <wp:posOffset>175260</wp:posOffset>
                </wp:positionV>
                <wp:extent cx="1141095" cy="344805"/>
                <wp:effectExtent l="7620" t="5080" r="381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CC4" w:rsidRDefault="00820CC4" w:rsidP="00820CC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410.85pt;margin-top:13.8pt;width:89.85pt;height:27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    <v:fill opacity="0"/>
                <v:textbox inset="0,0,0,0">
                  <w:txbxContent>
                    <w:p w:rsidR="00820CC4" w:rsidRDefault="00820CC4" w:rsidP="00820CC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301</w:t>
                      </w:r>
                    </w:p>
                  </w:txbxContent>
                </v:textbox>
              </v:shape>
            </w:pict>
          </mc:Fallback>
        </mc:AlternateContent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Квалификация </w:t>
      </w:r>
      <w:r w:rsidRPr="00BE1D1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820CC4" w:rsidRPr="00BE1D17" w:rsidRDefault="00820CC4" w:rsidP="00820CC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1AB3A2D6" wp14:editId="787AB937">
                <wp:simplePos x="0" y="0"/>
                <wp:positionH relativeFrom="column">
                  <wp:posOffset>1051560</wp:posOffset>
                </wp:positionH>
                <wp:positionV relativeFrom="paragraph">
                  <wp:posOffset>177165</wp:posOffset>
                </wp:positionV>
                <wp:extent cx="3439160" cy="344805"/>
                <wp:effectExtent l="3810" t="3175" r="5080" b="444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CC4" w:rsidRDefault="00820CC4" w:rsidP="00820CC4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Семенова Олеся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2.8pt;margin-top:13.95pt;width:270.8pt;height:27.1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    <v:fill opacity="0"/>
                <v:textbox inset="0,0,0,0">
                  <w:txbxContent>
                    <w:p w:rsidR="00820CC4" w:rsidRDefault="00820CC4" w:rsidP="00820CC4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Семенова Олеся Валерьевна</w:t>
                      </w:r>
                    </w:p>
                  </w:txbxContent>
                </v:textbox>
              </v:shape>
            </w:pict>
          </mc:Fallback>
        </mc:AlternateContent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______________ Группа________________________</w:t>
      </w:r>
    </w:p>
    <w:p w:rsidR="00820CC4" w:rsidRPr="00BE1D17" w:rsidRDefault="00820CC4" w:rsidP="00820CC4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Преподаватель </w:t>
      </w:r>
      <w:r w:rsidRPr="00BE1D1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820CC4" w:rsidRPr="00BE1D17" w:rsidRDefault="00820CC4" w:rsidP="00820C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(Фамилия, имя, отчество)</w:t>
      </w:r>
    </w:p>
    <w:p w:rsidR="00820CC4" w:rsidRPr="00BE1D17" w:rsidRDefault="00820CC4" w:rsidP="00820CC4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</w:t>
      </w:r>
      <w:proofErr w:type="gramEnd"/>
      <w:r w:rsidRPr="00BE1D1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BE1D1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рабочей программой учебной дисциплины, утвержденной директором КГБПОУ «ТАТТ» А.А. Завьяловым</w:t>
      </w:r>
    </w:p>
    <w:p w:rsidR="00820CC4" w:rsidRPr="00BE1D17" w:rsidRDefault="00820CC4" w:rsidP="00820CC4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«1» сентября 2016 года</w:t>
      </w:r>
    </w:p>
    <w:p w:rsidR="00820CC4" w:rsidRPr="00BE1D17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BE1D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(когда и кем утверждена действующая программа)</w:t>
      </w:r>
    </w:p>
    <w:p w:rsidR="00820CC4" w:rsidRPr="00BE1D17" w:rsidRDefault="00820CC4" w:rsidP="00820CC4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 по учебному плану</w:t>
      </w:r>
    </w:p>
    <w:p w:rsidR="00820CC4" w:rsidRPr="00BE1D17" w:rsidRDefault="00820CC4" w:rsidP="00820C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Всего</w:t>
      </w:r>
      <w:r w:rsidRPr="00BE1D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114        </w:t>
      </w:r>
      <w:r w:rsidRPr="00BE1D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час.</w:t>
      </w:r>
    </w:p>
    <w:p w:rsidR="00820CC4" w:rsidRPr="00BE1D17" w:rsidRDefault="00820CC4" w:rsidP="00820C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теоретические</w:t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14       </w:t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proofErr w:type="gramStart"/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абораторные работы</w:t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час.</w:t>
      </w:r>
    </w:p>
    <w:p w:rsidR="00820CC4" w:rsidRPr="00BE1D17" w:rsidRDefault="00820CC4" w:rsidP="00820C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практические</w:t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</w:t>
      </w:r>
      <w:r w:rsidRPr="00BE1D1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10         </w:t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онтрольные работы</w:t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-               час.</w:t>
      </w:r>
    </w:p>
    <w:p w:rsidR="00820CC4" w:rsidRPr="00BE1D17" w:rsidRDefault="00820CC4" w:rsidP="00820CC4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самостоятельная работа                    </w:t>
      </w:r>
      <w:r w:rsidRPr="00BE1D1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90         </w:t>
      </w:r>
      <w:r w:rsidRPr="00BE1D17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                                 итоговый контроль                                        экзамен</w:t>
      </w:r>
    </w:p>
    <w:p w:rsidR="00820CC4" w:rsidRPr="00BE1D17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1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2016-2017 учебный год</w:t>
      </w:r>
    </w:p>
    <w:p w:rsidR="00820CC4" w:rsidRPr="00BE1D17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3418"/>
        <w:gridCol w:w="861"/>
        <w:gridCol w:w="849"/>
        <w:gridCol w:w="938"/>
        <w:gridCol w:w="1853"/>
        <w:gridCol w:w="1807"/>
        <w:gridCol w:w="1641"/>
        <w:gridCol w:w="1643"/>
      </w:tblGrid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№ п\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тем, перечень основных вопросов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Тип урока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Меж предметные связи</w:t>
            </w:r>
            <w:proofErr w:type="gramEnd"/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Средства обучения</w:t>
            </w: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1.1.</w:t>
            </w: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Определение и назначение бухгалтерской отчетности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1.1.1.</w:t>
            </w: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Сущность и значение бухгалтерской отчетность, её виды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3-10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1.1.2.</w:t>
            </w: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20C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Требования к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Пользователи информации бухгалтерской отчетности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11-18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1.2.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Виды подготовительных работ к составлению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  <w:p w:rsidR="00BE1D17" w:rsidRDefault="00BE1D17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E1D17" w:rsidRDefault="00BE1D17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E1D17" w:rsidRDefault="00BE1D17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E1D17" w:rsidRDefault="00BE1D17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E1D17" w:rsidRDefault="00BE1D17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E1D17" w:rsidRDefault="00BE1D17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E1D17" w:rsidRDefault="00BE1D17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E1D17" w:rsidRDefault="00BE1D17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E1D17" w:rsidRPr="00820CC4" w:rsidRDefault="00BE1D17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19-24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Отражение нарастающим итогом на счетах бухгалтерского учета имущественного и финансового положения организации 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1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Инвентаризация имущества и обязательств организации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2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результатов хозяйственной деятельности за отчетный период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3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Закрытие учетных бухгалтерских регистров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4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1.3.</w:t>
            </w: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Состав и содержание форм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1.3.1.</w:t>
            </w: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Состав и содержание годовой и промежуточной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31-45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1.3.2.</w:t>
            </w: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Бухгалтерский баланс как основная форма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45-49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1.3.3.</w:t>
            </w: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Пояснения к бухгалтерскому балансу и отчету о прибылях и убытках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50-57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1.3.4.</w:t>
            </w: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Взаимоувязка</w:t>
            </w:r>
            <w:proofErr w:type="spellEnd"/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показателей форм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58-76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1.3.5.</w:t>
            </w: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Правила внесения исправлений в бухгалтерскую отчетность в случае выявления неправильного отражения хозяйственных операций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76-98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Заполнение бухгалтерского баланса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5</w:t>
            </w: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Заполнение отчета о прибылях и убытках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99-112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Заполнение отчета о движении денежных средств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112-134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Заполнение отчета об изменениях капитала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135-156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Заполнение пояснений к бухгалтерскому балансу и отчету о прибылях и убытках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156-178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Установление идентичности показателей бухгалтерских отчетов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179-187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Составление пояснительной записки к бухгалтерскому балансу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188-207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Тема 1.4.</w:t>
            </w: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Формы налоговой отчетности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207-234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Проведение регистрации и перерегистрации организации в государственных органах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Составление налоговых деклараций по налогу на прибыль организаций, налогу на добавленную стоимость, налогу на имущество организаций, налогу на доходы физических лиц, земельному налогу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Составление налоговых деклараций, отчетов по страховым взносам в Пенсионный фонд Российской Федерации, Фонд социального страхования Российской Федерации.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Тема 1.5.</w:t>
            </w: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Формы статистической и специализированной отчетности для товаропроизводителей агропромышленного комплекса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31-339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Составление форм статистической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Формы </w:t>
            </w:r>
            <w:proofErr w:type="spellStart"/>
            <w:proofErr w:type="gramStart"/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отчетности</w:t>
            </w: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Составление специализированной отчетности для товаропроизводителей агропромышленного комплекса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Освоение новых форм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Изучить состав, порядок и сроки представления бухгалтерской отчетности 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Изучить виды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Формы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бух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отчетности</w:t>
            </w: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19-24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Изучить требования, предъявляемые к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25-44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Изучить виды пользователей информации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Иванова Н.В. «Бухгалтерский учет», 2011 г, с. 77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ПБУ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ФЗ «О бухгалтерском учете»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Отразить нарастающим итогом на счетах бухгалтерского учета имущественное и финансовое положения организации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Определить результаты хозяйственной деятельности организации за отчетный период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Установить идентичность показателей бухгалтерских отчетов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Составить пояснительную записку к бухгалтерскому балансу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Составить формы статистической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Составить формы специализированной отчетности для товаропроизводителей агропромышленного комплекса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Построить схемы: порядка закрытия счетов бухгалтерского учета; исправления ошибочных записей в первичных документах, учетных регистрах, бухгалтерской отчетности; </w:t>
            </w:r>
            <w:proofErr w:type="spellStart"/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взаимоувязки</w:t>
            </w:r>
            <w:proofErr w:type="spellEnd"/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показателей форм бухгалтерской отчетности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04.02. основы анализа бухгалтерской отчетности</w:t>
            </w:r>
          </w:p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Формы </w:t>
            </w:r>
            <w:proofErr w:type="gramStart"/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спец</w:t>
            </w:r>
            <w:proofErr w:type="gramEnd"/>
            <w:r w:rsidRPr="00820C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отчетности</w:t>
            </w: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Заполнение форм</w:t>
            </w: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820CC4" w:rsidRPr="00820CC4" w:rsidTr="00F52B22">
        <w:trPr>
          <w:trHeight w:val="303"/>
        </w:trPr>
        <w:tc>
          <w:tcPr>
            <w:tcW w:w="926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3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907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4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43" w:type="dxa"/>
          </w:tcPr>
          <w:p w:rsidR="00820CC4" w:rsidRPr="00820CC4" w:rsidRDefault="00820CC4" w:rsidP="00820C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</w:tbl>
    <w:p w:rsidR="00820CC4" w:rsidRPr="00820CC4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CC4" w:rsidRPr="00820CC4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CC4" w:rsidRPr="00820CC4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CC4" w:rsidRPr="00820CC4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CC4" w:rsidRPr="00820CC4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CC4" w:rsidRPr="00820CC4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CC4" w:rsidRPr="00820CC4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CC4" w:rsidRPr="00820CC4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CC4" w:rsidRPr="00820CC4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CC4" w:rsidRPr="00820CC4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CC4" w:rsidRPr="00820CC4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CC4" w:rsidRPr="00820CC4" w:rsidRDefault="00820CC4" w:rsidP="00820C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4322" w:rsidRDefault="00F74322"/>
    <w:sectPr w:rsidR="00F74322" w:rsidSect="00820CC4">
      <w:pgSz w:w="15840" w:h="12240" w:orient="landscape" w:code="1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2A"/>
    <w:rsid w:val="00527E97"/>
    <w:rsid w:val="00820CC4"/>
    <w:rsid w:val="009B752A"/>
    <w:rsid w:val="00BE1D17"/>
    <w:rsid w:val="00D15C9E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cp:lastPrinted>2016-12-08T02:52:00Z</cp:lastPrinted>
  <dcterms:created xsi:type="dcterms:W3CDTF">2016-12-08T02:50:00Z</dcterms:created>
  <dcterms:modified xsi:type="dcterms:W3CDTF">2017-02-26T03:04:00Z</dcterms:modified>
</cp:coreProperties>
</file>