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B468E8" w:rsidRPr="00DC5CDE" w:rsidRDefault="00B468E8" w:rsidP="00B468E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80"/>
          <w:sz w:val="30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bCs/>
          <w:caps/>
          <w:smallCaps/>
          <w:spacing w:val="80"/>
          <w:sz w:val="20"/>
          <w:szCs w:val="20"/>
          <w:lang w:eastAsia="ar-SA"/>
        </w:rPr>
        <w:t xml:space="preserve"> 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B468E8" w:rsidRPr="00DC5CDE" w:rsidTr="00C60FB6">
        <w:tc>
          <w:tcPr>
            <w:tcW w:w="5531" w:type="dxa"/>
            <w:shd w:val="clear" w:color="auto" w:fill="auto"/>
          </w:tcPr>
          <w:p w:rsidR="00B468E8" w:rsidRPr="00DC5CDE" w:rsidRDefault="00B468E8" w:rsidP="00B468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2E5040E6" wp14:editId="57D68E6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635" r="0" b="635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 № </w:t>
            </w:r>
            <w:r w:rsidR="00E16C39"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от « </w:t>
            </w:r>
            <w:r w:rsidR="00E16C39"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E16C39"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г.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B468E8" w:rsidRPr="00DC5CDE" w:rsidRDefault="00B468E8" w:rsidP="00B468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B468E8" w:rsidRPr="00DC5CDE" w:rsidRDefault="00B468E8" w:rsidP="00B468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468E8" w:rsidRPr="00DC5CDE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r w:rsidR="00E16C39"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С.П. Петраш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C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B468E8" w:rsidRPr="00DC5CDE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468E8" w:rsidRPr="00DC5CDE" w:rsidRDefault="00B468E8" w:rsidP="00B468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</w:t>
      </w:r>
      <w:r w:rsidR="00E16C39" w:rsidRPr="00DC5CDE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7</w:t>
      </w:r>
      <w:r w:rsidRPr="00DC5CDE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-201</w:t>
      </w:r>
      <w:r w:rsidR="00E16C39" w:rsidRPr="00DC5CDE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8</w:t>
      </w:r>
      <w:r w:rsidRPr="00DC5CDE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 xml:space="preserve"> учебный год</w:t>
      </w:r>
    </w:p>
    <w:p w:rsidR="00B468E8" w:rsidRPr="00DC5CDE" w:rsidRDefault="00B468E8" w:rsidP="00B468E8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D21A689" wp14:editId="6EFEBA8C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8255" r="0" b="12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 05 Правовое обеспечение профессиональной деятельности</w:t>
                            </w:r>
                          </w:p>
                          <w:p w:rsidR="00B468E8" w:rsidRDefault="00B468E8" w:rsidP="00B468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468E8" w:rsidRDefault="00B468E8" w:rsidP="00B468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B468E8" w:rsidRDefault="00B468E8" w:rsidP="00B468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 05 Правовое обеспечение профессиональной деятельности</w:t>
                      </w:r>
                    </w:p>
                    <w:p w:rsidR="00B468E8" w:rsidRDefault="00B468E8" w:rsidP="00B468E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B468E8" w:rsidRDefault="00B468E8" w:rsidP="00B468E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8E8" w:rsidRPr="00DC5CDE" w:rsidRDefault="00B468E8" w:rsidP="00B468E8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68E8" w:rsidRPr="00DC5CDE" w:rsidRDefault="00B468E8" w:rsidP="00B468E8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468E8" w:rsidRPr="00DC5CDE" w:rsidRDefault="00B468E8" w:rsidP="00B468E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477276" wp14:editId="78FEFE64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7620" r="508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r>
                              <w:t>38.02.01 Экономика и бухгалтерский учет (по отраслям)</w:t>
                            </w:r>
                            <w:proofErr w:type="gramStart"/>
                            <w:r>
                              <w:t>,з</w:t>
                            </w:r>
                            <w:proofErr w:type="gramEnd"/>
                            <w:r>
                              <w:t>\о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B468E8" w:rsidRDefault="00B468E8" w:rsidP="00B468E8">
                      <w:r>
                        <w:t>38.02.01 Экономика и бухгалтерский учет (по отр</w:t>
                      </w:r>
                      <w:bookmarkStart w:id="1" w:name="_GoBack"/>
                      <w:bookmarkEnd w:id="1"/>
                      <w:r>
                        <w:t>аслям)</w:t>
                      </w:r>
                      <w:proofErr w:type="gramStart"/>
                      <w:r>
                        <w:t>,з</w:t>
                      </w:r>
                      <w:proofErr w:type="gramEnd"/>
                      <w:r>
                        <w:t>\о</w:t>
                      </w:r>
                    </w:p>
                  </w:txbxContent>
                </v:textbox>
              </v:shape>
            </w:pict>
          </mc:Fallback>
        </mc:AlternateConten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B468E8" w:rsidRPr="00DC5CDE" w:rsidRDefault="00B468E8" w:rsidP="00B468E8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9724740" wp14:editId="60244514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1892300" cy="344805"/>
                <wp:effectExtent l="635" t="635" r="2540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149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" stroked="f">
                <v:fill opacity="0"/>
                <v:textbox inset="0,0,0,0">
                  <w:txbxContent>
                    <w:p w:rsidR="00B468E8" w:rsidRDefault="00B468E8" w:rsidP="00B468E8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468E8" w:rsidRPr="00DC5CDE" w:rsidRDefault="00B468E8" w:rsidP="00B468E8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A7B0082" wp14:editId="0BCF58D1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635" r="5080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B468E8" w:rsidRDefault="00B468E8" w:rsidP="00B468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2</w:t>
                      </w:r>
                    </w:p>
                  </w:txbxContent>
                </v:textbox>
              </v:shape>
            </w:pict>
          </mc:Fallback>
        </mc:AlternateContent>
      </w: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C8EF862" wp14:editId="03DB92C2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1905" r="381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B468E8" w:rsidRDefault="00B468E8" w:rsidP="00B468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201</w:t>
                      </w:r>
                    </w:p>
                  </w:txbxContent>
                </v:textbox>
              </v:shape>
            </w:pict>
          </mc:Fallback>
        </mc:AlternateConten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468E8" w:rsidRPr="00DC5CDE" w:rsidRDefault="00B468E8" w:rsidP="00B468E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999D713" wp14:editId="3DDCA907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0" r="508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8E8" w:rsidRDefault="00B468E8" w:rsidP="00B468E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B468E8" w:rsidRDefault="00B468E8" w:rsidP="00B468E8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B468E8" w:rsidRPr="00DC5CDE" w:rsidRDefault="00B468E8" w:rsidP="00B468E8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468E8" w:rsidRPr="00DC5CDE" w:rsidRDefault="00B468E8" w:rsidP="00B468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B468E8" w:rsidRPr="00DC5CDE" w:rsidRDefault="00B468E8" w:rsidP="00B468E8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Составлен</w:t>
      </w:r>
      <w:proofErr w:type="gramEnd"/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DC5C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B468E8" w:rsidRPr="00DC5CDE" w:rsidRDefault="00B468E8" w:rsidP="00B468E8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B468E8" w:rsidRPr="00DC5CDE" w:rsidRDefault="00B468E8" w:rsidP="00B468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(когда и кем утверждена действующая программа)</w:t>
      </w:r>
    </w:p>
    <w:p w:rsidR="00B468E8" w:rsidRPr="00DC5CDE" w:rsidRDefault="00B468E8" w:rsidP="00B468E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B468E8" w:rsidRPr="00DC5CDE" w:rsidRDefault="00B468E8" w:rsidP="00B468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61      </w:t>
      </w:r>
      <w:r w:rsidRPr="00DC5C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B468E8" w:rsidRPr="00DC5CDE" w:rsidRDefault="00B468E8" w:rsidP="00B468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8      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B468E8" w:rsidRPr="00DC5CDE" w:rsidRDefault="00B468E8" w:rsidP="00B468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час.</w:t>
      </w:r>
    </w:p>
    <w:p w:rsidR="00B468E8" w:rsidRPr="00DC5CDE" w:rsidRDefault="00B468E8" w:rsidP="00B468E8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DC5CD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47         </w:t>
      </w:r>
      <w:r w:rsidRPr="00DC5C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итоговый контроль                                    </w:t>
      </w:r>
      <w:proofErr w:type="spellStart"/>
      <w:r w:rsidR="00DC5CDE">
        <w:rPr>
          <w:rFonts w:ascii="Times New Roman" w:eastAsia="Times New Roman" w:hAnsi="Times New Roman" w:cs="Times New Roman"/>
          <w:sz w:val="16"/>
          <w:szCs w:val="16"/>
          <w:lang w:eastAsia="ar-SA"/>
        </w:rPr>
        <w:t>диф</w:t>
      </w:r>
      <w:proofErr w:type="gramStart"/>
      <w:r w:rsidR="00DC5CD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DC5CDE">
        <w:rPr>
          <w:rFonts w:ascii="Times New Roman" w:eastAsia="Times New Roman" w:hAnsi="Times New Roman" w:cs="Times New Roman"/>
          <w:sz w:val="16"/>
          <w:szCs w:val="16"/>
          <w:lang w:eastAsia="ar-SA"/>
        </w:rPr>
        <w:t>а</w:t>
      </w:r>
      <w:proofErr w:type="gramEnd"/>
      <w:r w:rsidRPr="00DC5CDE">
        <w:rPr>
          <w:rFonts w:ascii="Times New Roman" w:eastAsia="Times New Roman" w:hAnsi="Times New Roman" w:cs="Times New Roman"/>
          <w:sz w:val="16"/>
          <w:szCs w:val="16"/>
          <w:lang w:eastAsia="ar-SA"/>
        </w:rPr>
        <w:t>чет</w:t>
      </w:r>
      <w:proofErr w:type="spellEnd"/>
      <w:r w:rsidRPr="00DC5CD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B468E8" w:rsidRPr="00DC5CDE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5C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B468E8" w:rsidRPr="00B468E8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4883"/>
        <w:gridCol w:w="898"/>
        <w:gridCol w:w="850"/>
        <w:gridCol w:w="1031"/>
        <w:gridCol w:w="1641"/>
        <w:gridCol w:w="1693"/>
        <w:gridCol w:w="1600"/>
      </w:tblGrid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положения Конституции РФ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DC5C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Конституция РФ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Раздел 1.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Предпринимательская деятельность и ее субъекты.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Понятие и признаки предпринимательской деятельности. Субъекты предпринимательской деятельности.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с. 4-6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возникновения права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повт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Основы права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Юридическое лицо. Понятие. Признаки. Виды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6-13 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Теории возникновения государств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повт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Основы права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Сравнение правовое положение коммерческих и некоммерческих организаций.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15-17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зуч</w:t>
            </w:r>
            <w:proofErr w:type="spellEnd"/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Государственная регистрация юридических лиц и индивидуальных предпринимателей.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26-30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Раздел 2.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Гражданско-правовые обязательства.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Гражданско-правовые обязательства. Общие положения.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 31-35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Способы обеспечения договорных обязательств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  <w:p w:rsidR="00DC5CDE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36-</w:t>
            </w: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37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 правовых норм о задатке и удержании.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В.М., Учебное пособие «ПОПД», с 38-41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Ответственность за неисполнение обязательств.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оснований гражданско-правовой ответственности.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организации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44-48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Раздел 3.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Гражданско-правовые договоры.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Тема 3.1.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Понятие и виды договоров. Форма договора.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48-50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Договор купли-продажи. Общие положения. Договор поставки. Разновидности.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50-53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разновидности договоров  поставки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DC5CDE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с53-54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Договор аренды. Общие положения. Виды.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54-59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Составление договора аренды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Выводы, оформление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8" w:type="dxa"/>
            <w:shd w:val="clear" w:color="auto" w:fill="auto"/>
          </w:tcPr>
          <w:p w:rsid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 разновидностей договора аренды.</w:t>
            </w:r>
          </w:p>
          <w:p w:rsidR="00DC5CDE" w:rsidRDefault="00DC5CDE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5CDE" w:rsidRDefault="00DC5CDE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5CDE" w:rsidRDefault="00DC5CDE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5CDE" w:rsidRDefault="00DC5CDE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5CDE" w:rsidRPr="00B468E8" w:rsidRDefault="00DC5CDE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60-64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Раздел 4.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Правовое регулирование трудовых отношений.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Тема 4.1.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Комб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Презентация 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71-80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Составление трудового договора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Выводы, оформление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нормативно-правовых актов трудового законодательства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81-91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Тема 4.2.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Рабочее время. Время отдыха. Трудовая дисциплина.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Комб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90-114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Материальная ответственность сторон трудового договора. Трудовые споры, их рассмотрение и разрешение.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115-125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Изучение порядка  разрешения индивидуальных трудовых споров.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Выводы 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Раздел 5.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Специальное правовое регулирование профессиональной деятельности.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>Тема 5.1.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Нормативно-правовые акты, регулирующие предпринимательскую деятельность.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Комб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 127-136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Ответственность за правонарушения в сфере профессиональной деятельности.</w:t>
            </w:r>
          </w:p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Куминова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В.М., Учебное пособие «ПОПД», с137-</w:t>
            </w: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154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сам</w:t>
            </w:r>
            <w:proofErr w:type="gramStart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зуч</w:t>
            </w:r>
            <w:proofErr w:type="spellEnd"/>
            <w:r w:rsidRPr="00B468E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Решение ситуационных задач по правонарушениям в сфере профессиональной деятельности</w:t>
            </w: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DC5CDE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  <w:bookmarkStart w:id="0" w:name="_GoBack"/>
            <w:bookmarkEnd w:id="0"/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Выводы</w:t>
            </w:r>
          </w:p>
        </w:tc>
      </w:tr>
      <w:tr w:rsidR="00B468E8" w:rsidRPr="00B468E8" w:rsidTr="00C60FB6">
        <w:tc>
          <w:tcPr>
            <w:tcW w:w="1236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Всего: </w:t>
            </w:r>
          </w:p>
        </w:tc>
        <w:tc>
          <w:tcPr>
            <w:tcW w:w="639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B468E8" w:rsidRPr="00B468E8" w:rsidRDefault="00B468E8" w:rsidP="00B468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468E8" w:rsidRPr="00B468E8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68E8" w:rsidRPr="00B468E8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68E8" w:rsidRPr="00B468E8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68E8" w:rsidRPr="00B468E8" w:rsidRDefault="00B468E8" w:rsidP="00B468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B468E8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C2"/>
    <w:rsid w:val="000376C2"/>
    <w:rsid w:val="00B468E8"/>
    <w:rsid w:val="00D15C9E"/>
    <w:rsid w:val="00DC5CDE"/>
    <w:rsid w:val="00E16C39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2016-12-07T03:31:00Z</cp:lastPrinted>
  <dcterms:created xsi:type="dcterms:W3CDTF">2016-12-07T03:30:00Z</dcterms:created>
  <dcterms:modified xsi:type="dcterms:W3CDTF">2017-02-25T09:59:00Z</dcterms:modified>
</cp:coreProperties>
</file>