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1E" w:rsidRPr="00C03D9C" w:rsidRDefault="0044391E" w:rsidP="0044391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управление образования и науки Алтайского края </w:t>
      </w:r>
    </w:p>
    <w:p w:rsidR="0044391E" w:rsidRPr="00C03D9C" w:rsidRDefault="0044391E" w:rsidP="0044391E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44391E" w:rsidRPr="00C03D9C" w:rsidRDefault="0044391E" w:rsidP="0044391E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C0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44391E" w:rsidRPr="00C03D9C" w:rsidRDefault="0044391E" w:rsidP="00443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03D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(КГБПОУ «ТАТТ»)</w:t>
      </w:r>
    </w:p>
    <w:p w:rsidR="0044391E" w:rsidRDefault="0044391E"/>
    <w:p w:rsidR="0044391E" w:rsidRDefault="0044391E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4391E" w:rsidRPr="0044391E" w:rsidTr="0044391E">
        <w:tc>
          <w:tcPr>
            <w:tcW w:w="4501" w:type="dxa"/>
            <w:shd w:val="clear" w:color="auto" w:fill="auto"/>
          </w:tcPr>
          <w:p w:rsidR="0044391E" w:rsidRPr="0044391E" w:rsidRDefault="0044391E" w:rsidP="00443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44391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44391E" w:rsidRPr="0044391E" w:rsidTr="0044391E">
        <w:tc>
          <w:tcPr>
            <w:tcW w:w="4501" w:type="dxa"/>
            <w:shd w:val="clear" w:color="auto" w:fill="auto"/>
          </w:tcPr>
          <w:p w:rsidR="0044391E" w:rsidRPr="0044391E" w:rsidRDefault="0044391E" w:rsidP="00443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44391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44391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44391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/</w:t>
            </w:r>
          </w:p>
          <w:p w:rsidR="0044391E" w:rsidRPr="0044391E" w:rsidRDefault="0044391E" w:rsidP="004439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44391E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«___»_______________2016 г.</w:t>
            </w:r>
          </w:p>
        </w:tc>
      </w:tr>
    </w:tbl>
    <w:p w:rsidR="0044391E" w:rsidRPr="0044391E" w:rsidRDefault="0044391E" w:rsidP="00443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4391E" w:rsidRPr="0044391E" w:rsidRDefault="0044391E" w:rsidP="00443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4391E" w:rsidRPr="0044391E" w:rsidRDefault="0044391E" w:rsidP="00443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4391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44391E" w:rsidRPr="0044391E" w:rsidRDefault="0044391E" w:rsidP="00443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4391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УЧЕБНОЙ ДИСЦИПЛИНЫ</w:t>
      </w: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4391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ОП.11 Бизнес-планирование</w:t>
      </w: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4391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44391E" w:rsidRPr="0044391E" w:rsidRDefault="0044391E" w:rsidP="0044391E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44391E" w:rsidRPr="0044391E" w:rsidRDefault="0044391E" w:rsidP="0044391E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4391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44391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2016</w:t>
      </w: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4391E" w:rsidRPr="0044391E" w:rsidRDefault="0044391E" w:rsidP="00443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39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44391E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ОП.11 бизнес-планирование    </w:t>
      </w:r>
      <w:r w:rsidRPr="00443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4439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38.02.01  Экономика и бухгалтерский учет (по отраслям)</w:t>
      </w:r>
    </w:p>
    <w:p w:rsidR="0044391E" w:rsidRPr="0044391E" w:rsidRDefault="0044391E" w:rsidP="00443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391E" w:rsidRPr="0044391E" w:rsidRDefault="0044391E" w:rsidP="00443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</w:p>
    <w:p w:rsidR="0044391E" w:rsidRPr="0044391E" w:rsidRDefault="0044391E" w:rsidP="00443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91E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44391E" w:rsidRPr="0044391E" w:rsidRDefault="0044391E" w:rsidP="004439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391E" w:rsidRPr="0044391E" w:rsidRDefault="0044391E" w:rsidP="0044391E">
      <w:pPr>
        <w:widowControl w:val="0"/>
        <w:tabs>
          <w:tab w:val="left" w:pos="6420"/>
        </w:tabs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391E" w:rsidRPr="0044391E" w:rsidTr="001C0488">
        <w:tc>
          <w:tcPr>
            <w:tcW w:w="4785" w:type="dxa"/>
            <w:vMerge w:val="restart"/>
          </w:tcPr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44391E">
              <w:rPr>
                <w:rFonts w:ascii="Times New Roman" w:eastAsia="Calibri" w:hAnsi="Times New Roman" w:cs="Times New Roman"/>
                <w:lang w:eastAsia="ru-RU"/>
              </w:rPr>
              <w:t>Рассмотрена</w:t>
            </w:r>
          </w:p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44391E">
              <w:rPr>
                <w:rFonts w:ascii="Times New Roman" w:eastAsia="Calibri" w:hAnsi="Times New Roman" w:cs="Times New Roman"/>
                <w:lang w:eastAsia="ru-RU"/>
              </w:rPr>
              <w:t>цикловой  методической комиссией</w:t>
            </w:r>
          </w:p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 w:cs="Times New Roman"/>
                <w:lang w:eastAsia="ru-RU"/>
              </w:rPr>
            </w:pPr>
            <w:r w:rsidRPr="0044391E">
              <w:rPr>
                <w:rFonts w:ascii="Times New Roman" w:eastAsia="Calibri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44391E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44391E">
              <w:rPr>
                <w:rFonts w:ascii="Times New Roman" w:eastAsia="Calibri" w:hAnsi="Times New Roman" w:cs="Times New Roman"/>
                <w:lang w:eastAsia="ru-RU"/>
              </w:rPr>
              <w:t xml:space="preserve">   гуманитарных дисциплин</w:t>
            </w:r>
          </w:p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44391E">
              <w:rPr>
                <w:rFonts w:ascii="Times New Roman" w:eastAsia="Calibri" w:hAnsi="Times New Roman" w:cs="Times New Roman"/>
                <w:lang w:eastAsia="ru-RU"/>
              </w:rPr>
              <w:t>протокол №__от «  »________2016 г.</w:t>
            </w:r>
          </w:p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44391E">
              <w:rPr>
                <w:rFonts w:ascii="Times New Roman" w:eastAsia="Calibri" w:hAnsi="Times New Roman" w:cs="Times New Roman"/>
                <w:lang w:eastAsia="ru-RU"/>
              </w:rPr>
              <w:t xml:space="preserve">Председатель ЦМК </w:t>
            </w:r>
          </w:p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44391E">
              <w:rPr>
                <w:rFonts w:ascii="Times New Roman" w:eastAsia="Calibri" w:hAnsi="Times New Roman" w:cs="Times New Roman"/>
                <w:lang w:eastAsia="ru-RU"/>
              </w:rPr>
              <w:t>___________/О.В. Семенова/</w:t>
            </w:r>
          </w:p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3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44391E" w:rsidRPr="0044391E" w:rsidTr="001C0488">
        <w:tc>
          <w:tcPr>
            <w:tcW w:w="0" w:type="auto"/>
            <w:vMerge/>
            <w:vAlign w:val="center"/>
            <w:hideMark/>
          </w:tcPr>
          <w:p w:rsidR="0044391E" w:rsidRPr="0044391E" w:rsidRDefault="0044391E" w:rsidP="0044391E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44391E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44391E">
              <w:rPr>
                <w:rFonts w:ascii="Times New Roman" w:eastAsia="Calibri" w:hAnsi="Times New Roman" w:cs="Times New Roman"/>
                <w:lang w:eastAsia="ru-RU"/>
              </w:rPr>
              <w:t>от «___» ________________ 2016 г.</w:t>
            </w:r>
          </w:p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44391E">
              <w:rPr>
                <w:rFonts w:ascii="Times New Roman" w:eastAsia="Calibri" w:hAnsi="Times New Roman" w:cs="Times New Roman"/>
                <w:lang w:eastAsia="ru-RU"/>
              </w:rPr>
              <w:t xml:space="preserve">___________/Г.И. </w:t>
            </w:r>
            <w:proofErr w:type="spellStart"/>
            <w:r w:rsidRPr="0044391E">
              <w:rPr>
                <w:rFonts w:ascii="Times New Roman" w:eastAsia="Calibri" w:hAnsi="Times New Roman" w:cs="Times New Roman"/>
                <w:lang w:eastAsia="ru-RU"/>
              </w:rPr>
              <w:t>Кошкарова</w:t>
            </w:r>
            <w:proofErr w:type="spellEnd"/>
            <w:r w:rsidRPr="0044391E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91E" w:rsidRPr="0044391E" w:rsidTr="001C0488">
        <w:trPr>
          <w:trHeight w:val="80"/>
        </w:trPr>
        <w:tc>
          <w:tcPr>
            <w:tcW w:w="4785" w:type="dxa"/>
            <w:vMerge w:val="restart"/>
          </w:tcPr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4391E" w:rsidRPr="0044391E" w:rsidRDefault="0044391E" w:rsidP="0044391E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4391E" w:rsidRPr="0044391E" w:rsidRDefault="0044391E" w:rsidP="004439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F4537" w:rsidRDefault="008F4537" w:rsidP="008F4537">
      <w:pPr>
        <w:keepNext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СОДЕРЖАНИЕ</w:t>
      </w:r>
    </w:p>
    <w:p w:rsidR="008F4537" w:rsidRPr="00D60992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F4537" w:rsidRPr="00D60992" w:rsidTr="008F4537">
        <w:tc>
          <w:tcPr>
            <w:tcW w:w="7668" w:type="dxa"/>
          </w:tcPr>
          <w:p w:rsidR="008F4537" w:rsidRPr="00D60992" w:rsidRDefault="008F4537">
            <w:pPr>
              <w:keepNext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F4537" w:rsidRPr="00D60992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09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8F4537" w:rsidRPr="00D60992" w:rsidTr="008F4537">
        <w:tc>
          <w:tcPr>
            <w:tcW w:w="7668" w:type="dxa"/>
          </w:tcPr>
          <w:p w:rsidR="008F4537" w:rsidRPr="00D60992" w:rsidRDefault="008F4537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6099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ПАСПОРТ </w:t>
            </w:r>
            <w:r w:rsidR="003F1604" w:rsidRPr="00D6099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рабочей</w:t>
            </w:r>
            <w:r w:rsidRPr="00D6099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ПРОГРАММЫ УЧЕБНОЙ ДИСЦИПЛИНЫ</w:t>
            </w:r>
          </w:p>
          <w:p w:rsidR="008F4537" w:rsidRPr="00D60992" w:rsidRDefault="008F453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03" w:type="dxa"/>
            <w:hideMark/>
          </w:tcPr>
          <w:p w:rsidR="008F4537" w:rsidRPr="00D60992" w:rsidRDefault="00D6099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F4537" w:rsidRPr="00D60992" w:rsidTr="008F4537">
        <w:tc>
          <w:tcPr>
            <w:tcW w:w="7668" w:type="dxa"/>
          </w:tcPr>
          <w:p w:rsidR="008F4537" w:rsidRPr="00D60992" w:rsidRDefault="008F4537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6099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 и содержание УЧЕБНОЙ ДИСЦИПЛИНЫ</w:t>
            </w:r>
          </w:p>
          <w:p w:rsidR="008F4537" w:rsidRPr="00D60992" w:rsidRDefault="008F4537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F4537" w:rsidRPr="00D60992" w:rsidRDefault="00D6099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8F4537" w:rsidRPr="00D60992" w:rsidTr="008F4537">
        <w:trPr>
          <w:trHeight w:val="670"/>
        </w:trPr>
        <w:tc>
          <w:tcPr>
            <w:tcW w:w="7668" w:type="dxa"/>
          </w:tcPr>
          <w:p w:rsidR="008F4537" w:rsidRPr="00D60992" w:rsidRDefault="008F4537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6099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условия реализации </w:t>
            </w:r>
            <w:r w:rsidR="003F1604" w:rsidRPr="00D6099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рабочей</w:t>
            </w:r>
            <w:r w:rsidRPr="00D6099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 программы учебной дисциплины</w:t>
            </w:r>
          </w:p>
          <w:p w:rsidR="008F4537" w:rsidRPr="00D60992" w:rsidRDefault="008F453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F4537" w:rsidRPr="00D60992" w:rsidRDefault="00D6099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8F4537" w:rsidRPr="00D60992" w:rsidTr="008F4537">
        <w:tc>
          <w:tcPr>
            <w:tcW w:w="7668" w:type="dxa"/>
          </w:tcPr>
          <w:p w:rsidR="008F4537" w:rsidRPr="00D60992" w:rsidRDefault="008F4537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6099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8F4537" w:rsidRPr="00D60992" w:rsidRDefault="008F4537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8F4537" w:rsidRPr="00D60992" w:rsidRDefault="008F4537" w:rsidP="00D60992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09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D609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8F4537" w:rsidRDefault="008F4537" w:rsidP="008F453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 xml:space="preserve">1. паспорт </w:t>
      </w:r>
      <w:r w:rsidR="003F1604"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t xml:space="preserve">Рабочей </w:t>
      </w:r>
      <w:r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t xml:space="preserve"> ПРОГРАММЫ УЧЕБНОЙ ДИСЦИПЛИНЫ</w:t>
      </w:r>
    </w:p>
    <w:p w:rsidR="008F4537" w:rsidRDefault="001C06B0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ОП.11 </w:t>
      </w:r>
      <w:r w:rsidR="008F4537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>Бизнес-планирование</w:t>
      </w:r>
    </w:p>
    <w:p w:rsidR="008F4537" w:rsidRDefault="008F4537" w:rsidP="008F4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8F4537" w:rsidRDefault="008F4537" w:rsidP="008F4537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</w:t>
      </w:r>
      <w:r w:rsidR="003F160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Рабочая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программа учебной дисциплины является частью </w:t>
      </w:r>
      <w:r w:rsidR="00D60992">
        <w:rPr>
          <w:rFonts w:ascii="Times New Roman" w:eastAsia="Calibri" w:hAnsi="Times New Roman" w:cs="Calibri"/>
          <w:sz w:val="28"/>
          <w:szCs w:val="28"/>
          <w:lang w:eastAsia="ar-SA"/>
        </w:rPr>
        <w:t>программы подготовки специалистов среднего звена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ФГОС   по специальности СПО 38.02.01 Экономика и бухгалтерский учет (по отраслям).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составлять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бизнес-проекты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8F4537" w:rsidRDefault="008F4537" w:rsidP="008F4537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сущность и значение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бизнес-планирования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8F4537" w:rsidRDefault="008F4537" w:rsidP="008F4537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-структуру бизнес-плана.</w:t>
      </w:r>
    </w:p>
    <w:p w:rsidR="008F4537" w:rsidRDefault="008F4537" w:rsidP="008F4537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Рекомендуемое количество часов на освоение программы дисциплины: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85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часов, в том числе: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170314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10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часов;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="00170314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75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часов.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3F1604" w:rsidRDefault="003F1604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3F1604" w:rsidRDefault="003F1604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2. СТРУКТУРА И  СОДЕРЖАНИЕ УЧЕБНОЙ ДИСЦИПЛИНЫ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8F4537" w:rsidTr="003F160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8F4537" w:rsidTr="003F160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85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170314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170314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9A6935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75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8F4537" w:rsidTr="003F160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8F4537" w:rsidRDefault="008F4537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8F4537" w:rsidRDefault="008F4537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-</w:t>
            </w:r>
          </w:p>
          <w:p w:rsidR="008F4537" w:rsidRDefault="009A6935">
            <w:pPr>
              <w:tabs>
                <w:tab w:val="left" w:pos="679"/>
                <w:tab w:val="center" w:pos="792"/>
              </w:tabs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75</w:t>
            </w:r>
          </w:p>
        </w:tc>
      </w:tr>
      <w:tr w:rsidR="008F4537" w:rsidTr="003F1604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8F4537" w:rsidP="009A6935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</w:t>
            </w:r>
            <w:r w:rsidR="009A693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A693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диф</w:t>
            </w:r>
            <w:proofErr w:type="spellEnd"/>
            <w:r w:rsidR="009A6935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. зачет</w:t>
            </w:r>
          </w:p>
        </w:tc>
      </w:tr>
    </w:tbl>
    <w:p w:rsidR="008F4537" w:rsidRDefault="008F4537" w:rsidP="008F4537">
      <w:pPr>
        <w:spacing w:after="0"/>
        <w:rPr>
          <w:rFonts w:ascii="Times New Roman" w:eastAsia="Calibri" w:hAnsi="Times New Roman" w:cs="Calibri"/>
          <w:lang w:eastAsia="ar-SA"/>
        </w:rPr>
        <w:sectPr w:rsidR="008F4537" w:rsidSect="0044391E">
          <w:footerReference w:type="default" r:id="rId8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</w:t>
      </w:r>
      <w:r w:rsidR="003F160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2. Тематический план 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содержание учебной дисциплины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«Бизнес-планирование</w:t>
      </w:r>
    </w:p>
    <w:tbl>
      <w:tblPr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9786"/>
        <w:gridCol w:w="1408"/>
        <w:gridCol w:w="236"/>
      </w:tblGrid>
      <w:tr w:rsidR="008F4537" w:rsidTr="00D609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 Бизнес-планирование как элемент экономической политики организации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Сущность, цель и задачи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бизнес-планирования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рыночной экономике. Классификация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бизнес-проектов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по типам, классам, масштабам, длительности и сложности. Инвестиционные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бизнес-проекты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Организационные проекты.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Экономические и социальные проекты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Порядок разработки бизнес-плана.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Структура и функции бизнес-плана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Формирование проектного предложения (бизнеса). Структура бизнес-плана: резюме, меморандум о конфиденциальности проекта, описание продукции, организационный раздел, раздел маркетинга, производственный раздел, финансовый раздел, риски и гарантии. </w:t>
            </w:r>
          </w:p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Информационное обеспечение проекта. Приложения к бизнес-плану.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e-IL" w:bidi="he-IL"/>
              </w:rPr>
              <w:t>Тема 3.Сведения о предприятии и отрасли.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9A6935" w:rsidP="009A693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Общие сведения о предприятии. История предприятия. Финансово-экономические показатели деятельности предприятия. Месторасположение. Структура управления. Кадровый состав. Направления деятельности и опыт. Перспективы развития предприятия. Отрасль экономики и ее перспективы. Вклад предприятия в развитие региона, общественная и социальная активность.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Тема 4. Описание продукции. 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9A6935" w:rsidP="009A693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продукции.  Назначение, область применения, перспективы выпуска. Возможность экспорта или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импортазамещения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Краткое описание и основные характеристики. Конкурентоспособность продукции. Возможности повышения конкурентоспособности. Патентоспособность и авторские права. Степень готовности. Наличие сертификата качества продукции. Безопасность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экологичность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Условия поставки и упаковка. Гарантии и сервис. Эксплуатация. Утилизация. Особенности налогов.</w:t>
            </w:r>
          </w:p>
          <w:p w:rsidR="00D60992" w:rsidRDefault="00D60992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4537" w:rsidRDefault="008F4537">
            <w:pPr>
              <w:suppressAutoHyphens/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5. Маркетинг и сбыт продукции.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9A6935" w:rsidP="009A693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Требования к потребительским свойствам продукции. Конкуренция. Рынок сбыта продукции. Цена продукции. Каналы сбыта продукции. Стратегии продвижения на рынок. Ценовая политика.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6. Производственный план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9A6935" w:rsidP="009A693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Месторасположение и земля. Обеспеченность земельными площадями. Возможные альтернативы расположения. Технология, качество и сертификация производства. Циклограмма производства и реализации продукции. Производственные площади и помещения. Оборудование, оснастка и инструмент. Комплектующие и материалы. Кадровое обеспечение. Транспорт и связь, энергетическое и инженерное обеспечение.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Экологичность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безопасность производства.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7. Организационный план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9A6935" w:rsidP="009A693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Команда управления и ведущие специалисты. Правовое обеспечение. Партнеры по реализации проекта. Поддержка и льготы. Организационная структура реализации проекта. График реализации проекта. Характеристика активов.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 Финансовое планирование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9A6935" w:rsidP="009A693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Нормативы для финансово-экономических расчетов. Расходы на персонал. Прямые расходы на производство продукции. Постоянные расходы на производство продукции. Калькуляции себестоимости продукции. Смета затрат на проект. Отчет о прибылях и убытках.  Поток реальных денег. Прогнозный баланс. Источники финансирования и выплат.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9. Направленность и эффективность проекта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9A6935" w:rsidP="009A693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Направленность проекта. Значимость (масштабность проекта). Показатели эффективности реализации проекта. Анализ чувствительности проекта.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10. Риски и гарантии.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9A6935" w:rsidP="009A693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Риски предприятия и меры предупреждения. Форс-мажорные обстоятельства. Гарантии партнерам и инвесторам.</w:t>
            </w:r>
          </w:p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37" w:rsidRDefault="008F45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Практические занятия 1-19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Разработка бизнес-идеи</w:t>
            </w:r>
            <w:r w:rsidR="009A6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(</w:t>
            </w:r>
            <w:proofErr w:type="spellStart"/>
            <w:proofErr w:type="gramStart"/>
            <w:r w:rsidR="009A6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ауд</w:t>
            </w:r>
            <w:proofErr w:type="spellEnd"/>
            <w:proofErr w:type="gramEnd"/>
            <w:r w:rsidR="009A6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1 «Резюме проекта»</w:t>
            </w:r>
            <w:r w:rsidR="009A6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(</w:t>
            </w:r>
            <w:proofErr w:type="spellStart"/>
            <w:proofErr w:type="gramStart"/>
            <w:r w:rsidR="009A6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ауд</w:t>
            </w:r>
            <w:proofErr w:type="spellEnd"/>
            <w:proofErr w:type="gramEnd"/>
            <w:r w:rsidR="009A6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2 «Сведения о предприятии и отрасли»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3 «Описание продукции (услуг)»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4 «Маркетинг и сбыт продукции (услуг)»: конкуренция, рынок сбыта продукции, цена продукции.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4 «Маркетинг и сбыт продукции (услуг)»: каналы сбыта продукции, стратегия продвижения на рынок, ценовая политика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5 «Производственный план»: месторасположение и земля, технология, качество и сертификация производства, производственные площади и помещения, оборудование, оснастка и инструмент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Заполнение Раздела 5 «Производственный план»: комплектующие и материалы, кадровое обеспечение, транспорт и связь, энергетическое и инженерное обеспечение,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экологичность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и безопасность производства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6 «Организационный план»: команда управления и ведущие специалисты, правовое обеспечение, партнеры по реализации проекта.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6 «Организационный план»: поддержка и льготы, организационная структура реализации проекта, график реализации проекта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7 «Финансовый план»: нормативы для финансово-экономических расчетов, расходы на персонал, прямые расходы на производство продукции, постоянные расходы на производство продукции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7 «Финансовый план»: калькуляция себестоимости продукции, смета затрат на проект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7 «Финансовый план»: отчет о прибылях и убытках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7 «Финансовый план»: прогнозный баланс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8 «Направленность и эффективность проекта»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Заполнение Раздела 9 «Риски и гарантии»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Презентация и защита проекта </w:t>
            </w:r>
          </w:p>
          <w:p w:rsidR="008F4537" w:rsidRDefault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Презентация и защита проекта </w:t>
            </w:r>
          </w:p>
          <w:p w:rsidR="008F4537" w:rsidRPr="00E54F6E" w:rsidRDefault="008F4537" w:rsidP="008F4537">
            <w:pPr>
              <w:pStyle w:val="a3"/>
              <w:numPr>
                <w:ilvl w:val="0"/>
                <w:numId w:val="2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54F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Презентация и защита проекта </w:t>
            </w:r>
            <w:r w:rsidR="009A69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(ауд)</w:t>
            </w:r>
          </w:p>
          <w:p w:rsidR="008F4537" w:rsidRDefault="008F4537">
            <w:pPr>
              <w:pStyle w:val="a3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реализации продукции и их эффективность.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Финансовая информация в процессе принятия стратегических решений.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безубыточности. Построение финансовой модели проекта.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Порог рентабельности и расчет «точки безубыточности».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чувствительности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окупаемости проекта. Расчет коэффициентов дисконтирования.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возможных рисков. Оценка вероятности возникновения рисков и ожидаемого ущерба.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Меры по сокращению числа рисков и минимизации потерь. 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Ранжирование рисков по вероятности возникновения.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инвестиционных бизнес - проектов. 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проекта.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Процесс оценки потребностей в инвестициях и источников их финансирования.</w:t>
            </w:r>
          </w:p>
          <w:p w:rsidR="008F4537" w:rsidRDefault="008F45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9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презентации бизнес-плана для различных видов деятельности.</w:t>
            </w:r>
          </w:p>
          <w:p w:rsidR="008F4537" w:rsidRDefault="008F45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14. Эффективность презентации и способы ее повышения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F4537" w:rsidTr="00D609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F4537" w:rsidRDefault="008F4537" w:rsidP="008F4537">
      <w:pPr>
        <w:spacing w:after="0"/>
        <w:rPr>
          <w:rFonts w:ascii="Calibri" w:eastAsia="Calibri" w:hAnsi="Calibri" w:cs="Calibri"/>
          <w:lang w:eastAsia="ar-SA"/>
        </w:rPr>
        <w:sectPr w:rsidR="008F4537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8F4537" w:rsidRDefault="008F4537" w:rsidP="008F4537">
      <w:pPr>
        <w:spacing w:after="0"/>
        <w:rPr>
          <w:rFonts w:ascii="Calibri" w:eastAsia="Calibri" w:hAnsi="Calibri" w:cs="Calibri"/>
          <w:lang w:eastAsia="ar-SA"/>
        </w:rPr>
        <w:sectPr w:rsidR="008F4537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 xml:space="preserve">3. условия реализации </w:t>
      </w:r>
      <w:r w:rsidR="003F1604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 xml:space="preserve">Рабочей </w:t>
      </w: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>программы учебной дисциплины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Реализация учебной дисциплины требует наличия учебного кабинета на 25 посадочных мест.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Технические средства обучения: мультимедийный проектор, экран, компьютер, МФУ.</w:t>
      </w: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3.2. Информационное обеспечение обучения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Основные источники: </w:t>
      </w:r>
    </w:p>
    <w:p w:rsidR="008F4537" w:rsidRDefault="008F4537" w:rsidP="008F4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Баринов, В.А. Бизнес-планирование: Уч. пособие. – 3-е изд. – М.: ФОРУМ, 2012. – 256 с.</w:t>
      </w:r>
    </w:p>
    <w:p w:rsidR="008F4537" w:rsidRDefault="008F4537" w:rsidP="008F4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Бизнес-планирование: Учебник для вузов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/ 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од ред. В.М Попова, С.И. Ляпунова,  С.Г.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Млодика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– М.: Финансы и статистика, 2012. – 816 с.</w:t>
      </w:r>
    </w:p>
    <w:p w:rsidR="008F4537" w:rsidRDefault="008F4537" w:rsidP="008F4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Головань, С.И. Бизнес-планирование / С.И. Головань – М.: Феникс, 2013. – 320 с.</w:t>
      </w:r>
    </w:p>
    <w:p w:rsidR="008F4537" w:rsidRDefault="008F4537" w:rsidP="008F4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Зингер, М. Презентация бизнес-плана: пример подготовки презентации [Электронный ресурс]. – Режим доступа: // (далее сюда копируйте и вставляете адрес сайта)</w:t>
      </w:r>
    </w:p>
    <w:p w:rsidR="008F4537" w:rsidRDefault="008F4537" w:rsidP="008F45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И.А. Бизнес-план – основа успеха: Практическое пособие / И.А.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2-е изд.,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и доп. – М.: Дело, 2012. – 112 с.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 xml:space="preserve">Дополнительные источники: 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Маркова, В.Д.  Бизнес-планирование / В.Д. Маркова, Н.А. Кравченко.- М.: Проспект, 2009. – 216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Морошкин, В. А.  Бизнес-планирование:   учебное   пособие / В. А. Морошкин, В. П. Буров. – М.:   ФОРУМ: ИНФРА-М, 2009. – 256 с. – (Профессиональное образо</w:t>
      </w:r>
      <w:r>
        <w:rPr>
          <w:rFonts w:ascii="Times New Roman" w:eastAsia="Times New Roman" w:hAnsi="Times New Roman" w:cs="Times New Roman"/>
          <w:lang w:eastAsia="ru-RU"/>
        </w:rPr>
        <w:softHyphen/>
        <w:t>вание).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Морошкин, В. А. Бизнес-планирование:   Учебное   пособие / В.А. Морошкин, В. П. Буров. – М.: ФОРУМ: ИНФРА-М, 2009. – 256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Орлова, Е.Р. Бизнес-план: основные проблемы и ошибки, возникающие при его написании / Е.Р. Орлова. – 2-е изд.,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и доп. – Омега-Л, 2012. – 152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Петухова, С.В. Бизнес – планирование / С.В. Петухова.- М.: Омега – Л, 2009. – 236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Платонова, Н.А. Планирование деятельности предприятия / Н.А Платонова, Т.В. Харитонова. – М.: Дело и сервис, 2005. – 432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Попов, В.Н. Бизнес – планирование / В.Н. Попов, С.И. Ляпунов.- М.: Финансы и статистика, 2009. – 246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Просветов, Г. И.     Бизнес-планирование: задачи и решения: учебно-практическое пособие / Г. И. Просветов. – 2-е изд., доп. – М.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Альфа-Пресс, 2008. – 255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Сборник бизнес-планов с комментариями и рекомендациями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од ред. В.М. Попова. – М.: Финансы и статистика, 2012. – 488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Сборник бизнес-планов: практическое пособие / ред. Ю. Н.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Лапыгин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– М.: Омега-Л, 2012. – 310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Составление бизнес-плана: нормы и рекомендации.- М.: Книга сервис, 2012. – 346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Уткин, Э.А. Бизнес-план компании / Э.А Уткин.- М.: Изд-во «ЭКМОС», 2012. – 102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Черняк, В.З. Бизнес планирование: Учебник для вузов.- М. ЮНИТИ-ДАНА, 2010. – 470 с.</w:t>
      </w:r>
    </w:p>
    <w:p w:rsidR="008F4537" w:rsidRDefault="008F4537" w:rsidP="008F45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Шевчук, Д. А. Бизнес-планирование: учеб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особие / Д. А. Шев</w:t>
      </w:r>
      <w:r>
        <w:rPr>
          <w:rFonts w:ascii="Times New Roman" w:eastAsia="Times New Roman" w:hAnsi="Times New Roman" w:cs="Times New Roman"/>
          <w:lang w:eastAsia="ru-RU"/>
        </w:rPr>
        <w:softHyphen/>
        <w:t>чук. – Ростов н/Д.: Феникс, 2010. – 208 с.</w:t>
      </w:r>
    </w:p>
    <w:p w:rsidR="008F4537" w:rsidRDefault="008F4537" w:rsidP="008F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>4. Контроль и оценка результатов освоения Дисциплины</w:t>
      </w: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Контроль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и оценка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 работ, тестирования, а также выполнения </w:t>
      </w:r>
      <w:proofErr w:type="gramStart"/>
      <w:r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обучающимися</w:t>
      </w:r>
      <w:proofErr w:type="gramEnd"/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индивидуальных заданий, проектов, исследований.</w:t>
      </w:r>
    </w:p>
    <w:p w:rsidR="008F4537" w:rsidRDefault="008F4537" w:rsidP="008F453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8F4537" w:rsidTr="008F453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8F4537" w:rsidRDefault="008F4537">
            <w:pPr>
              <w:suppressAutoHyphens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537" w:rsidRDefault="008F453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8F4537" w:rsidTr="008F453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F4537" w:rsidTr="008F4537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составлять бизнес-планы.</w:t>
            </w:r>
          </w:p>
        </w:tc>
        <w:tc>
          <w:tcPr>
            <w:tcW w:w="4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37" w:rsidRDefault="00D60992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тестирование</w:t>
            </w:r>
          </w:p>
          <w:p w:rsidR="008F4537" w:rsidRDefault="008F4537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практические задания</w:t>
            </w:r>
          </w:p>
          <w:p w:rsidR="00D60992" w:rsidRDefault="00D60992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дифференцированный зачет</w:t>
            </w:r>
          </w:p>
        </w:tc>
      </w:tr>
      <w:tr w:rsidR="008F4537" w:rsidTr="008F453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537" w:rsidRDefault="008F453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7" w:rsidRDefault="008F4537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60992" w:rsidTr="00242BF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992" w:rsidRDefault="00D6099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структуру бизнес-плана.</w:t>
            </w:r>
          </w:p>
          <w:p w:rsidR="00D60992" w:rsidRDefault="00D6099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992" w:rsidRDefault="00D60992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тестирование</w:t>
            </w:r>
          </w:p>
          <w:p w:rsidR="00D60992" w:rsidRDefault="00D60992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</w:t>
            </w:r>
          </w:p>
          <w:p w:rsidR="00D60992" w:rsidRDefault="00D60992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</w:t>
            </w:r>
            <w:proofErr w:type="gramEnd"/>
          </w:p>
          <w:p w:rsidR="00D60992" w:rsidRDefault="00D60992" w:rsidP="00242BF3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дифференцированный зачет</w:t>
            </w:r>
            <w:bookmarkStart w:id="0" w:name="_GoBack"/>
            <w:bookmarkEnd w:id="0"/>
          </w:p>
        </w:tc>
      </w:tr>
      <w:tr w:rsidR="00D60992" w:rsidTr="00242BF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992" w:rsidRDefault="00D6099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- сущность и значение бизнес-планирование;</w:t>
            </w:r>
          </w:p>
          <w:p w:rsidR="00D60992" w:rsidRDefault="00D60992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92" w:rsidRDefault="00D60992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F4537" w:rsidRDefault="008F4537" w:rsidP="008F4537"/>
    <w:p w:rsidR="008F4537" w:rsidRDefault="008F4537" w:rsidP="008F4537"/>
    <w:p w:rsidR="00F74322" w:rsidRDefault="00F74322"/>
    <w:sectPr w:rsidR="00F74322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8E" w:rsidRDefault="0045238E" w:rsidP="00E54F6E">
      <w:pPr>
        <w:spacing w:after="0" w:line="240" w:lineRule="auto"/>
      </w:pPr>
      <w:r>
        <w:separator/>
      </w:r>
    </w:p>
  </w:endnote>
  <w:endnote w:type="continuationSeparator" w:id="0">
    <w:p w:rsidR="0045238E" w:rsidRDefault="0045238E" w:rsidP="00E5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963697"/>
      <w:docPartObj>
        <w:docPartGallery w:val="Page Numbers (Bottom of Page)"/>
        <w:docPartUnique/>
      </w:docPartObj>
    </w:sdtPr>
    <w:sdtEndPr/>
    <w:sdtContent>
      <w:p w:rsidR="00E54F6E" w:rsidRDefault="00E54F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92">
          <w:rPr>
            <w:noProof/>
          </w:rPr>
          <w:t>10</w:t>
        </w:r>
        <w:r>
          <w:fldChar w:fldCharType="end"/>
        </w:r>
      </w:p>
    </w:sdtContent>
  </w:sdt>
  <w:p w:rsidR="00E54F6E" w:rsidRDefault="00E54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8E" w:rsidRDefault="0045238E" w:rsidP="00E54F6E">
      <w:pPr>
        <w:spacing w:after="0" w:line="240" w:lineRule="auto"/>
      </w:pPr>
      <w:r>
        <w:separator/>
      </w:r>
    </w:p>
  </w:footnote>
  <w:footnote w:type="continuationSeparator" w:id="0">
    <w:p w:rsidR="0045238E" w:rsidRDefault="0045238E" w:rsidP="00E5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946C8"/>
    <w:multiLevelType w:val="hybridMultilevel"/>
    <w:tmpl w:val="317CE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429C0"/>
    <w:multiLevelType w:val="multilevel"/>
    <w:tmpl w:val="CED0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39C"/>
    <w:multiLevelType w:val="multilevel"/>
    <w:tmpl w:val="CED0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54424"/>
    <w:multiLevelType w:val="hybridMultilevel"/>
    <w:tmpl w:val="F72A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EE"/>
    <w:rsid w:val="00170314"/>
    <w:rsid w:val="001C06B0"/>
    <w:rsid w:val="003521FE"/>
    <w:rsid w:val="003F1604"/>
    <w:rsid w:val="0044391E"/>
    <w:rsid w:val="0045238E"/>
    <w:rsid w:val="00535933"/>
    <w:rsid w:val="007512EE"/>
    <w:rsid w:val="008F4537"/>
    <w:rsid w:val="009A6935"/>
    <w:rsid w:val="00B60034"/>
    <w:rsid w:val="00D15C9E"/>
    <w:rsid w:val="00D60992"/>
    <w:rsid w:val="00E54F6E"/>
    <w:rsid w:val="00F34080"/>
    <w:rsid w:val="00F74322"/>
    <w:rsid w:val="00F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F6E"/>
  </w:style>
  <w:style w:type="paragraph" w:styleId="a6">
    <w:name w:val="footer"/>
    <w:basedOn w:val="a"/>
    <w:link w:val="a7"/>
    <w:uiPriority w:val="99"/>
    <w:unhideWhenUsed/>
    <w:rsid w:val="00E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F6E"/>
  </w:style>
  <w:style w:type="paragraph" w:styleId="a8">
    <w:name w:val="Balloon Text"/>
    <w:basedOn w:val="a"/>
    <w:link w:val="a9"/>
    <w:uiPriority w:val="99"/>
    <w:semiHidden/>
    <w:unhideWhenUsed/>
    <w:rsid w:val="00E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F6E"/>
  </w:style>
  <w:style w:type="paragraph" w:styleId="a6">
    <w:name w:val="footer"/>
    <w:basedOn w:val="a"/>
    <w:link w:val="a7"/>
    <w:uiPriority w:val="99"/>
    <w:unhideWhenUsed/>
    <w:rsid w:val="00E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F6E"/>
  </w:style>
  <w:style w:type="paragraph" w:styleId="a8">
    <w:name w:val="Balloon Text"/>
    <w:basedOn w:val="a"/>
    <w:link w:val="a9"/>
    <w:uiPriority w:val="99"/>
    <w:semiHidden/>
    <w:unhideWhenUsed/>
    <w:rsid w:val="00E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2015-12-07T05:38:00Z</cp:lastPrinted>
  <dcterms:created xsi:type="dcterms:W3CDTF">2015-12-07T05:32:00Z</dcterms:created>
  <dcterms:modified xsi:type="dcterms:W3CDTF">2017-02-25T03:14:00Z</dcterms:modified>
</cp:coreProperties>
</file>