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68" w:rsidRPr="000C1D25" w:rsidRDefault="001C4368" w:rsidP="000C1D25">
      <w:pPr>
        <w:pStyle w:val="a3"/>
        <w:spacing w:after="0" w:line="240" w:lineRule="auto"/>
        <w:ind w:left="0" w:right="-569"/>
        <w:jc w:val="center"/>
        <w:rPr>
          <w:rFonts w:ascii="Times New Roman" w:eastAsia="Times New Roman" w:hAnsi="Times New Roman"/>
          <w:caps/>
          <w:sz w:val="26"/>
          <w:szCs w:val="26"/>
        </w:rPr>
      </w:pPr>
      <w:r w:rsidRPr="000C1D25">
        <w:rPr>
          <w:rFonts w:ascii="Times New Roman" w:eastAsia="Times New Roman" w:hAnsi="Times New Roman"/>
          <w:sz w:val="26"/>
          <w:szCs w:val="26"/>
        </w:rPr>
        <w:t>Министерство образования и науки Алтайского края</w:t>
      </w:r>
    </w:p>
    <w:p w:rsidR="001C4368" w:rsidRPr="000C1D25" w:rsidRDefault="001C4368" w:rsidP="000C1D25">
      <w:pPr>
        <w:pStyle w:val="a3"/>
        <w:spacing w:after="0" w:line="240" w:lineRule="auto"/>
        <w:ind w:left="0" w:right="-569"/>
        <w:jc w:val="center"/>
        <w:rPr>
          <w:rFonts w:ascii="Times New Roman" w:eastAsia="Times New Roman" w:hAnsi="Times New Roman"/>
          <w:caps/>
          <w:sz w:val="26"/>
          <w:szCs w:val="26"/>
        </w:rPr>
      </w:pPr>
      <w:r w:rsidRPr="000C1D25">
        <w:rPr>
          <w:rFonts w:ascii="Times New Roman" w:eastAsia="Times New Roman" w:hAnsi="Times New Roman"/>
          <w:sz w:val="26"/>
          <w:szCs w:val="26"/>
        </w:rPr>
        <w:t>краевое государственное бюджетное профессиональное образовательное учреждение</w:t>
      </w:r>
    </w:p>
    <w:p w:rsidR="001C4368" w:rsidRPr="000C1D25" w:rsidRDefault="007732F6" w:rsidP="000C1D25">
      <w:pPr>
        <w:pStyle w:val="a3"/>
        <w:spacing w:after="0" w:line="240" w:lineRule="auto"/>
        <w:ind w:left="0" w:right="-569"/>
        <w:jc w:val="center"/>
        <w:rPr>
          <w:rFonts w:ascii="Arial" w:eastAsia="Times New Roman" w:hAnsi="Arial" w:cs="Arial"/>
          <w:cap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КГБ</w:t>
      </w:r>
      <w:r w:rsidR="000C1D25">
        <w:rPr>
          <w:rFonts w:ascii="Times New Roman" w:eastAsia="Times New Roman" w:hAnsi="Times New Roman"/>
          <w:sz w:val="28"/>
          <w:szCs w:val="28"/>
        </w:rPr>
        <w:t>ПОУ «</w:t>
      </w:r>
      <w:r w:rsidR="001C4368" w:rsidRPr="000C1D25">
        <w:rPr>
          <w:rFonts w:ascii="Times New Roman" w:eastAsia="Times New Roman" w:hAnsi="Times New Roman"/>
          <w:sz w:val="28"/>
          <w:szCs w:val="28"/>
        </w:rPr>
        <w:t>Алтайский агротехнический техникум»</w:t>
      </w:r>
    </w:p>
    <w:p w:rsidR="001C4368" w:rsidRPr="007732F6" w:rsidRDefault="001C4368" w:rsidP="00773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4537"/>
        <w:jc w:val="center"/>
        <w:rPr>
          <w:rFonts w:ascii="Times New Roman" w:hAnsi="Times New Roman"/>
          <w:b/>
          <w:sz w:val="32"/>
          <w:szCs w:val="32"/>
        </w:rPr>
      </w:pPr>
    </w:p>
    <w:p w:rsidR="001C4368" w:rsidRPr="001C4368" w:rsidRDefault="001C4368" w:rsidP="007732F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1C4368" w:rsidRPr="001C4368" w:rsidRDefault="001C4368" w:rsidP="007732F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1C4368" w:rsidRPr="007732F6" w:rsidRDefault="001C4368" w:rsidP="00773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4537"/>
        <w:jc w:val="center"/>
        <w:rPr>
          <w:rFonts w:ascii="Times New Roman" w:hAnsi="Times New Roman"/>
          <w:b/>
          <w:sz w:val="32"/>
          <w:szCs w:val="32"/>
        </w:rPr>
      </w:pPr>
    </w:p>
    <w:p w:rsidR="001C4368" w:rsidRPr="00DF6F83" w:rsidRDefault="001C4368" w:rsidP="00DF6F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4368" w:rsidRPr="001C4368" w:rsidRDefault="001C4368" w:rsidP="007732F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1C4368" w:rsidRPr="00DF6F83" w:rsidRDefault="001C4368" w:rsidP="00DF6F8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F6F83">
        <w:rPr>
          <w:rFonts w:ascii="Times New Roman" w:hAnsi="Times New Roman"/>
          <w:sz w:val="32"/>
          <w:szCs w:val="32"/>
        </w:rPr>
        <w:t>РАБОЧАЯ ПРОГРАММА</w:t>
      </w:r>
    </w:p>
    <w:p w:rsidR="001C4368" w:rsidRPr="000C1D25" w:rsidRDefault="000C1D25" w:rsidP="00DF6F8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C1D25">
        <w:rPr>
          <w:rFonts w:ascii="Times New Roman" w:hAnsi="Times New Roman"/>
          <w:sz w:val="28"/>
          <w:szCs w:val="28"/>
        </w:rPr>
        <w:t>учебной дисциплины</w:t>
      </w:r>
    </w:p>
    <w:p w:rsidR="001C4368" w:rsidRPr="001C4368" w:rsidRDefault="007732F6" w:rsidP="000C1D25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ОП. 11</w:t>
      </w:r>
      <w:r w:rsidR="001C4368" w:rsidRPr="001C4368">
        <w:rPr>
          <w:rFonts w:ascii="Times New Roman" w:hAnsi="Times New Roman"/>
          <w:b/>
          <w:sz w:val="32"/>
          <w:szCs w:val="32"/>
        </w:rPr>
        <w:t xml:space="preserve"> Правовое обеспечение профессиональной деятельности</w:t>
      </w:r>
    </w:p>
    <w:p w:rsidR="001C4368" w:rsidRDefault="001C4368" w:rsidP="00DF6F83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DF6F83" w:rsidRDefault="00DF6F83" w:rsidP="00DF6F83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DF6F83" w:rsidRPr="001C4368" w:rsidRDefault="00DF6F83" w:rsidP="00DF6F83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0C1D25" w:rsidRPr="00DF6F83" w:rsidRDefault="000C1D25" w:rsidP="00DF6F83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F6F83">
        <w:rPr>
          <w:rFonts w:ascii="Times New Roman" w:hAnsi="Times New Roman"/>
          <w:sz w:val="28"/>
          <w:szCs w:val="28"/>
        </w:rPr>
        <w:t>Специальность:</w:t>
      </w:r>
      <w:r w:rsidRPr="00DF6F83">
        <w:rPr>
          <w:rFonts w:ascii="Times New Roman" w:hAnsi="Times New Roman"/>
          <w:b/>
          <w:sz w:val="28"/>
          <w:szCs w:val="28"/>
        </w:rPr>
        <w:t xml:space="preserve"> </w:t>
      </w:r>
      <w:r w:rsidRPr="00DF6F83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</w:p>
    <w:p w:rsidR="001C4368" w:rsidRDefault="001C4368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DF6F83" w:rsidRDefault="00DF6F83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DF6F83" w:rsidRDefault="00DF6F83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Default="000C1D25" w:rsidP="000C1D25">
      <w:pPr>
        <w:pStyle w:val="a3"/>
        <w:spacing w:after="0" w:line="240" w:lineRule="auto"/>
        <w:ind w:left="0"/>
        <w:rPr>
          <w:rFonts w:eastAsia="Times New Roman"/>
          <w:b/>
          <w:sz w:val="32"/>
          <w:szCs w:val="32"/>
        </w:rPr>
      </w:pPr>
    </w:p>
    <w:p w:rsidR="000C1D25" w:rsidRPr="001C4368" w:rsidRDefault="000C1D25" w:rsidP="000C1D25">
      <w:pPr>
        <w:pStyle w:val="a3"/>
        <w:spacing w:after="0" w:line="240" w:lineRule="auto"/>
        <w:ind w:left="0"/>
        <w:rPr>
          <w:rFonts w:ascii="Bookman Old Style" w:eastAsia="Times New Roman" w:hAnsi="Bookman Old Style" w:cs="Bookman Old Style"/>
          <w:b/>
          <w:caps/>
          <w:color w:val="000000"/>
          <w:sz w:val="28"/>
          <w:szCs w:val="28"/>
        </w:rPr>
      </w:pPr>
    </w:p>
    <w:p w:rsidR="001C4368" w:rsidRPr="000C1D25" w:rsidRDefault="001C4368" w:rsidP="00DF6F8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aps/>
          <w:color w:val="000000"/>
          <w:sz w:val="28"/>
          <w:szCs w:val="28"/>
        </w:rPr>
      </w:pPr>
      <w:r w:rsidRPr="000C1D25">
        <w:rPr>
          <w:rFonts w:ascii="Times New Roman" w:eastAsia="Times New Roman" w:hAnsi="Times New Roman"/>
          <w:caps/>
          <w:color w:val="000000"/>
          <w:sz w:val="28"/>
          <w:szCs w:val="28"/>
        </w:rPr>
        <w:t>Троицкое</w:t>
      </w:r>
    </w:p>
    <w:p w:rsidR="000C1D25" w:rsidRPr="000C1D25" w:rsidRDefault="001C4368" w:rsidP="00DF6F8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aps/>
          <w:color w:val="000000"/>
          <w:sz w:val="28"/>
          <w:szCs w:val="28"/>
        </w:rPr>
      </w:pPr>
      <w:r w:rsidRPr="000C1D25">
        <w:rPr>
          <w:rFonts w:ascii="Times New Roman" w:eastAsia="Times New Roman" w:hAnsi="Times New Roman"/>
          <w:caps/>
          <w:color w:val="000000"/>
          <w:sz w:val="28"/>
          <w:szCs w:val="28"/>
        </w:rPr>
        <w:t>201</w:t>
      </w:r>
      <w:r w:rsidR="000C1D25">
        <w:rPr>
          <w:rFonts w:ascii="Times New Roman" w:eastAsia="Times New Roman" w:hAnsi="Times New Roman"/>
          <w:caps/>
          <w:color w:val="000000"/>
          <w:sz w:val="28"/>
          <w:szCs w:val="28"/>
        </w:rPr>
        <w:t>9</w:t>
      </w:r>
    </w:p>
    <w:p w:rsidR="000C1D25" w:rsidRDefault="000C1D25">
      <w:pPr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aps/>
          <w:color w:val="000000"/>
          <w:sz w:val="28"/>
          <w:szCs w:val="28"/>
        </w:rPr>
        <w:br w:type="page"/>
      </w:r>
    </w:p>
    <w:p w:rsidR="001C4368" w:rsidRPr="001C4368" w:rsidRDefault="001C4368" w:rsidP="000C1D2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D25">
        <w:rPr>
          <w:rFonts w:ascii="Times New Roman" w:hAnsi="Times New Roman"/>
          <w:sz w:val="28"/>
          <w:szCs w:val="28"/>
        </w:rPr>
        <w:lastRenderedPageBreak/>
        <w:t>Рабочая  программа учебной дисциплины</w:t>
      </w:r>
      <w:r w:rsidR="000C1D25" w:rsidRPr="000C1D25">
        <w:rPr>
          <w:rFonts w:ascii="Times New Roman" w:hAnsi="Times New Roman"/>
          <w:caps/>
          <w:sz w:val="28"/>
          <w:szCs w:val="28"/>
        </w:rPr>
        <w:t xml:space="preserve"> ОП.11</w:t>
      </w:r>
      <w:r w:rsidRPr="000C1D25">
        <w:rPr>
          <w:rFonts w:ascii="Times New Roman" w:hAnsi="Times New Roman"/>
          <w:caps/>
          <w:sz w:val="28"/>
          <w:szCs w:val="28"/>
        </w:rPr>
        <w:t xml:space="preserve"> </w:t>
      </w:r>
      <w:r w:rsidRPr="000C1D25">
        <w:rPr>
          <w:rFonts w:ascii="Times New Roman" w:hAnsi="Times New Roman"/>
          <w:b/>
          <w:caps/>
          <w:sz w:val="28"/>
          <w:szCs w:val="28"/>
        </w:rPr>
        <w:t>Правовое обеспечение профессиональной деятельности</w:t>
      </w:r>
      <w:r w:rsidR="000C1D25" w:rsidRPr="000C1D25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C1D25">
        <w:rPr>
          <w:rFonts w:ascii="Times New Roman" w:hAnsi="Times New Roman"/>
          <w:sz w:val="28"/>
          <w:szCs w:val="28"/>
        </w:rPr>
        <w:t>разработана на основе примерной программы, составленной в соответствии - с Федеральным  государственным  образовательным  стандартом среднего профессионального образования  по специальности</w:t>
      </w:r>
      <w:r w:rsidR="000C1D25" w:rsidRPr="000C1D25">
        <w:rPr>
          <w:rFonts w:ascii="Times New Roman" w:hAnsi="Times New Roman"/>
          <w:b/>
          <w:sz w:val="28"/>
          <w:szCs w:val="28"/>
        </w:rPr>
        <w:t xml:space="preserve"> </w:t>
      </w:r>
      <w:r w:rsidR="000C1D25" w:rsidRPr="000C1D25">
        <w:rPr>
          <w:rFonts w:ascii="Times New Roman" w:hAnsi="Times New Roman"/>
          <w:bCs/>
          <w:sz w:val="28"/>
          <w:szCs w:val="28"/>
        </w:rPr>
        <w:t xml:space="preserve">35.02.16 Эксплуатация и ремонт сельскохозяйственной техники и оборудования </w:t>
      </w:r>
      <w:r w:rsidR="000C1D25" w:rsidRPr="000C1D25">
        <w:rPr>
          <w:rFonts w:ascii="Times New Roman" w:hAnsi="Times New Roman"/>
          <w:sz w:val="28"/>
          <w:szCs w:val="28"/>
        </w:rPr>
        <w:t xml:space="preserve"> </w:t>
      </w:r>
      <w:r w:rsidRPr="000C1D25">
        <w:rPr>
          <w:rFonts w:ascii="Times New Roman" w:hAnsi="Times New Roman"/>
          <w:sz w:val="28"/>
          <w:szCs w:val="28"/>
        </w:rPr>
        <w:t>(</w:t>
      </w:r>
      <w:r w:rsidR="000C1D25" w:rsidRPr="000C1D25">
        <w:rPr>
          <w:rFonts w:ascii="Times New Roman" w:hAnsi="Times New Roman"/>
          <w:bCs/>
          <w:sz w:val="28"/>
          <w:szCs w:val="28"/>
        </w:rPr>
        <w:t>Приказ Минобрнауки России от 9 декабря 2016 г. № 1564</w:t>
      </w:r>
      <w:r w:rsidR="007732F6">
        <w:rPr>
          <w:rFonts w:ascii="Times New Roman" w:hAnsi="Times New Roman"/>
          <w:bCs/>
          <w:sz w:val="28"/>
          <w:szCs w:val="28"/>
        </w:rPr>
        <w:t>)</w:t>
      </w:r>
      <w:r w:rsidR="000C1D25" w:rsidRPr="000C1D2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1C4368" w:rsidRPr="001C4368" w:rsidRDefault="001C4368" w:rsidP="000666A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C4368" w:rsidRPr="001C4368" w:rsidRDefault="001C4368" w:rsidP="000666A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C4368">
        <w:rPr>
          <w:rFonts w:ascii="Times New Roman" w:hAnsi="Times New Roman"/>
          <w:sz w:val="28"/>
          <w:szCs w:val="28"/>
        </w:rPr>
        <w:t xml:space="preserve">Составитель: </w:t>
      </w:r>
    </w:p>
    <w:p w:rsidR="001C4368" w:rsidRPr="001C4368" w:rsidRDefault="001C4368" w:rsidP="000666A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C4368">
        <w:rPr>
          <w:rFonts w:ascii="Times New Roman" w:hAnsi="Times New Roman"/>
          <w:sz w:val="28"/>
          <w:szCs w:val="28"/>
        </w:rPr>
        <w:t>Осипов А.С.,  преподаватель КГБПОУ «Алтайский  агротехнический    техникум»</w:t>
      </w:r>
    </w:p>
    <w:p w:rsidR="001C4368" w:rsidRPr="001C4368" w:rsidRDefault="001C4368" w:rsidP="001C4368">
      <w:pPr>
        <w:pStyle w:val="a3"/>
        <w:widowControl w:val="0"/>
        <w:tabs>
          <w:tab w:val="left" w:pos="6420"/>
        </w:tabs>
        <w:ind w:left="1429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1C4368" w:rsidRPr="003962EC" w:rsidTr="00CF0AED">
        <w:tc>
          <w:tcPr>
            <w:tcW w:w="5670" w:type="dxa"/>
            <w:vMerge w:val="restart"/>
          </w:tcPr>
          <w:p w:rsidR="001C4368" w:rsidRPr="001C4368" w:rsidRDefault="001C4368" w:rsidP="00CF0AED">
            <w:pPr>
              <w:widowControl w:val="0"/>
              <w:tabs>
                <w:tab w:val="left" w:pos="6420"/>
              </w:tabs>
              <w:spacing w:after="0"/>
              <w:rPr>
                <w:rFonts w:ascii="Times New Roman" w:hAnsi="Times New Roman"/>
              </w:rPr>
            </w:pPr>
            <w:r w:rsidRPr="001C4368">
              <w:rPr>
                <w:rFonts w:ascii="Times New Roman" w:hAnsi="Times New Roman"/>
              </w:rPr>
              <w:t>Рассмотрена</w:t>
            </w:r>
          </w:p>
          <w:p w:rsidR="001C4368" w:rsidRPr="001C4368" w:rsidRDefault="001C4368" w:rsidP="00CF0AED">
            <w:pPr>
              <w:widowControl w:val="0"/>
              <w:tabs>
                <w:tab w:val="left" w:pos="6420"/>
              </w:tabs>
              <w:spacing w:after="0"/>
              <w:rPr>
                <w:rFonts w:ascii="Times New Roman" w:hAnsi="Times New Roman"/>
              </w:rPr>
            </w:pPr>
            <w:r w:rsidRPr="001C4368">
              <w:rPr>
                <w:rFonts w:ascii="Times New Roman" w:hAnsi="Times New Roman"/>
              </w:rPr>
              <w:t>цикловой  методической комиссией</w:t>
            </w:r>
          </w:p>
          <w:p w:rsidR="000C1D25" w:rsidRDefault="001C4368" w:rsidP="00CF0AED">
            <w:pPr>
              <w:widowControl w:val="0"/>
              <w:tabs>
                <w:tab w:val="left" w:pos="6420"/>
              </w:tabs>
              <w:spacing w:after="0"/>
              <w:rPr>
                <w:rFonts w:ascii="Times New Roman" w:hAnsi="Times New Roman"/>
              </w:rPr>
            </w:pPr>
            <w:r w:rsidRPr="001C4368">
              <w:rPr>
                <w:rFonts w:ascii="Times New Roman" w:eastAsia="Calibri" w:hAnsi="Times New Roman"/>
                <w:color w:val="000000"/>
              </w:rPr>
              <w:t>общетехнических  и  специальных  дисциплин</w:t>
            </w:r>
            <w:r w:rsidRPr="001C4368">
              <w:rPr>
                <w:rFonts w:ascii="Times New Roman" w:hAnsi="Times New Roman"/>
              </w:rPr>
              <w:t xml:space="preserve"> </w:t>
            </w:r>
          </w:p>
          <w:p w:rsidR="001C4368" w:rsidRPr="001C4368" w:rsidRDefault="001C4368" w:rsidP="00CF0AED">
            <w:pPr>
              <w:widowControl w:val="0"/>
              <w:tabs>
                <w:tab w:val="left" w:pos="6420"/>
              </w:tabs>
              <w:spacing w:after="0"/>
              <w:rPr>
                <w:rFonts w:ascii="Times New Roman" w:hAnsi="Times New Roman"/>
              </w:rPr>
            </w:pPr>
            <w:r w:rsidRPr="001C4368">
              <w:rPr>
                <w:rFonts w:ascii="Times New Roman" w:hAnsi="Times New Roman"/>
              </w:rPr>
              <w:t>протокол №__от «  »________201</w:t>
            </w:r>
            <w:r w:rsidR="000C1D25">
              <w:rPr>
                <w:rFonts w:ascii="Times New Roman" w:hAnsi="Times New Roman"/>
              </w:rPr>
              <w:t xml:space="preserve">  </w:t>
            </w:r>
            <w:r w:rsidRPr="001C4368">
              <w:rPr>
                <w:rFonts w:ascii="Times New Roman" w:hAnsi="Times New Roman"/>
              </w:rPr>
              <w:t xml:space="preserve"> г.</w:t>
            </w:r>
          </w:p>
          <w:p w:rsidR="001C4368" w:rsidRDefault="001C4368" w:rsidP="00CF0AED">
            <w:pPr>
              <w:widowControl w:val="0"/>
              <w:tabs>
                <w:tab w:val="left" w:pos="6420"/>
              </w:tabs>
              <w:spacing w:after="0"/>
              <w:rPr>
                <w:rFonts w:ascii="Times New Roman" w:hAnsi="Times New Roman"/>
              </w:rPr>
            </w:pPr>
            <w:r w:rsidRPr="001C4368">
              <w:rPr>
                <w:rFonts w:ascii="Times New Roman" w:hAnsi="Times New Roman"/>
              </w:rPr>
              <w:t>Председатель</w:t>
            </w:r>
            <w:r w:rsidRPr="003962EC">
              <w:rPr>
                <w:rFonts w:ascii="Times New Roman" w:hAnsi="Times New Roman"/>
              </w:rPr>
              <w:t xml:space="preserve"> ЦМК </w:t>
            </w:r>
            <w:r>
              <w:rPr>
                <w:rFonts w:ascii="Times New Roman" w:hAnsi="Times New Roman"/>
              </w:rPr>
              <w:t>___________/Т.В. Вебер/</w:t>
            </w: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</w:rPr>
            </w:pP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E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</w:tr>
      <w:tr w:rsidR="001C4368" w:rsidRPr="003962EC" w:rsidTr="00CF0AED">
        <w:tc>
          <w:tcPr>
            <w:tcW w:w="5670" w:type="dxa"/>
            <w:vMerge/>
            <w:vAlign w:val="center"/>
            <w:hideMark/>
          </w:tcPr>
          <w:p w:rsidR="001C4368" w:rsidRPr="003962EC" w:rsidRDefault="001C4368" w:rsidP="00CF0AED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</w:rPr>
            </w:pPr>
            <w:r w:rsidRPr="003962EC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________________ 201</w:t>
            </w:r>
            <w:r w:rsidR="000C1D25">
              <w:rPr>
                <w:rFonts w:ascii="Times New Roman" w:hAnsi="Times New Roman"/>
              </w:rPr>
              <w:t xml:space="preserve">  </w:t>
            </w:r>
            <w:r w:rsidRPr="003962EC">
              <w:rPr>
                <w:rFonts w:ascii="Times New Roman" w:hAnsi="Times New Roman"/>
              </w:rPr>
              <w:t xml:space="preserve"> г.</w:t>
            </w: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</w:rPr>
            </w:pPr>
            <w:r w:rsidRPr="003962EC">
              <w:rPr>
                <w:rFonts w:ascii="Times New Roman" w:hAnsi="Times New Roman"/>
              </w:rPr>
              <w:t>___________/</w:t>
            </w:r>
            <w:r>
              <w:rPr>
                <w:rFonts w:ascii="Times New Roman" w:hAnsi="Times New Roman"/>
              </w:rPr>
              <w:t>Г.И.Кошкарова</w:t>
            </w:r>
            <w:r w:rsidRPr="003962EC">
              <w:rPr>
                <w:rFonts w:ascii="Times New Roman" w:hAnsi="Times New Roman"/>
              </w:rPr>
              <w:t>/</w:t>
            </w: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1C4368" w:rsidRPr="003962EC" w:rsidRDefault="001C4368" w:rsidP="00CF0AED">
            <w:pPr>
              <w:widowControl w:val="0"/>
              <w:tabs>
                <w:tab w:val="left" w:pos="6420"/>
              </w:tabs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3E5C" w:rsidRPr="009E3E5C" w:rsidRDefault="009E3E5C" w:rsidP="009E3E5C">
      <w:pPr>
        <w:pStyle w:val="a3"/>
        <w:ind w:left="1429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9E3E5C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9E3E5C" w:rsidRPr="009E3E5C" w:rsidRDefault="009E3E5C" w:rsidP="009E3E5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9E3E5C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584" w:type="dxa"/>
        <w:tblLook w:val="01E0" w:firstRow="1" w:lastRow="1" w:firstColumn="1" w:lastColumn="1" w:noHBand="0" w:noVBand="0"/>
      </w:tblPr>
      <w:tblGrid>
        <w:gridCol w:w="8897"/>
        <w:gridCol w:w="687"/>
      </w:tblGrid>
      <w:tr w:rsidR="009E3E5C" w:rsidRPr="00613CD7" w:rsidTr="00B86723">
        <w:tc>
          <w:tcPr>
            <w:tcW w:w="8897" w:type="dxa"/>
          </w:tcPr>
          <w:p w:rsidR="009E3E5C" w:rsidRPr="000C1D25" w:rsidRDefault="009E3E5C" w:rsidP="000C1D25">
            <w:pPr>
              <w:suppressAutoHyphens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C1D25">
              <w:rPr>
                <w:rFonts w:ascii="Times New Roman" w:hAnsi="Times New Roman"/>
                <w:sz w:val="24"/>
                <w:szCs w:val="24"/>
              </w:rPr>
              <w:t>1. ОБЩАЯ ХАРАКТЕРИСТИКА РАБОЧЕЙ  ПРОГРАММЫ УЧЕБНОЙ ДИСЦИПЛИНЫ</w:t>
            </w:r>
          </w:p>
        </w:tc>
        <w:tc>
          <w:tcPr>
            <w:tcW w:w="687" w:type="dxa"/>
            <w:vAlign w:val="center"/>
          </w:tcPr>
          <w:p w:rsidR="009E3E5C" w:rsidRPr="00B86723" w:rsidRDefault="00B86723" w:rsidP="00B86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7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6723" w:rsidRPr="00613CD7" w:rsidTr="00B86723">
        <w:tc>
          <w:tcPr>
            <w:tcW w:w="8897" w:type="dxa"/>
          </w:tcPr>
          <w:p w:rsidR="00B86723" w:rsidRPr="000C1D25" w:rsidRDefault="00B86723" w:rsidP="00B86723">
            <w:pPr>
              <w:suppressAutoHyphens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C1D25">
              <w:rPr>
                <w:rFonts w:ascii="Times New Roman" w:hAnsi="Times New Roman"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687" w:type="dxa"/>
            <w:vAlign w:val="center"/>
          </w:tcPr>
          <w:p w:rsidR="00B86723" w:rsidRPr="00B86723" w:rsidRDefault="00B86723" w:rsidP="00B86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7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86723" w:rsidRPr="00613CD7" w:rsidTr="00B86723">
        <w:tc>
          <w:tcPr>
            <w:tcW w:w="8897" w:type="dxa"/>
          </w:tcPr>
          <w:p w:rsidR="00B86723" w:rsidRPr="000C1D25" w:rsidRDefault="00B86723" w:rsidP="000C1D25">
            <w:pPr>
              <w:suppressAutoHyphens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C1D25">
              <w:rPr>
                <w:rFonts w:ascii="Times New Roman" w:hAnsi="Times New Roman"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687" w:type="dxa"/>
            <w:vAlign w:val="center"/>
          </w:tcPr>
          <w:p w:rsidR="00B86723" w:rsidRPr="00B86723" w:rsidRDefault="00B86723" w:rsidP="00B86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7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3E5C" w:rsidRPr="00613CD7" w:rsidTr="00B86723">
        <w:tc>
          <w:tcPr>
            <w:tcW w:w="8897" w:type="dxa"/>
          </w:tcPr>
          <w:p w:rsidR="009E3E5C" w:rsidRPr="000C1D25" w:rsidRDefault="009E3E5C" w:rsidP="00B86723">
            <w:pPr>
              <w:suppressAutoHyphens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C1D25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687" w:type="dxa"/>
            <w:vAlign w:val="center"/>
          </w:tcPr>
          <w:p w:rsidR="009E3E5C" w:rsidRPr="00B86723" w:rsidRDefault="00B86723" w:rsidP="00B86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7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spacing w:after="0"/>
        <w:ind w:left="567"/>
        <w:rPr>
          <w:rFonts w:ascii="Times New Roman" w:hAnsi="Times New Roman"/>
          <w:b/>
          <w:i/>
          <w:sz w:val="24"/>
          <w:szCs w:val="24"/>
        </w:rPr>
      </w:pPr>
      <w:r w:rsidRPr="009E3E5C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9E3E5C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 УЧЕБНОЙ ДИСЦИПЛИНЫ «ОП.11 ПРАВОВЫЕ ОСНОВЫ ПРОФЕССИОНАЛЬНОЙ ДЕЯТЕЛЬНОСТИ»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/>
          <w:i/>
          <w:sz w:val="24"/>
          <w:szCs w:val="24"/>
        </w:rPr>
      </w:pPr>
      <w:r w:rsidRPr="009E3E5C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ind w:left="567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E3E5C">
        <w:rPr>
          <w:rFonts w:ascii="Times New Roman" w:hAnsi="Times New Roman"/>
          <w:sz w:val="24"/>
          <w:szCs w:val="24"/>
        </w:rPr>
        <w:t>абочая программа учебной дисциплины является частью основной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E3E5C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 дисциплин.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 xml:space="preserve">1.3. </w:t>
      </w:r>
      <w:bookmarkStart w:id="0" w:name="_GoBack"/>
      <w:r w:rsidRPr="009E3E5C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дисциплины: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536"/>
      </w:tblGrid>
      <w:tr w:rsidR="009E3E5C" w:rsidRPr="00613CD7" w:rsidTr="009E3E5C">
        <w:trPr>
          <w:trHeight w:val="649"/>
        </w:trPr>
        <w:tc>
          <w:tcPr>
            <w:tcW w:w="1384" w:type="dxa"/>
            <w:hideMark/>
          </w:tcPr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vAlign w:val="center"/>
            <w:hideMark/>
          </w:tcPr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E3E5C" w:rsidRPr="00613CD7" w:rsidTr="009E3E5C">
        <w:trPr>
          <w:trHeight w:val="212"/>
        </w:trPr>
        <w:tc>
          <w:tcPr>
            <w:tcW w:w="1384" w:type="dxa"/>
          </w:tcPr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ПК 2.3-2.6</w:t>
            </w:r>
          </w:p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ПК 3.9</w:t>
            </w:r>
          </w:p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ОК 01-07,</w:t>
            </w:r>
          </w:p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ОК 09-11</w:t>
            </w:r>
          </w:p>
          <w:p w:rsidR="009E3E5C" w:rsidRPr="00613CD7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Использовать нормативные правовые документы, регламентирующие профессиональную деятельность.</w:t>
            </w:r>
          </w:p>
          <w:p w:rsidR="009E3E5C" w:rsidRPr="00613CD7" w:rsidRDefault="009E3E5C" w:rsidP="00CF0A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0"/>
              </w:rPr>
            </w:pPr>
            <w:r w:rsidRPr="00613CD7">
              <w:rPr>
                <w:rFonts w:ascii="Times New Roman" w:hAnsi="Times New Roman"/>
                <w:color w:val="000000"/>
                <w:sz w:val="24"/>
                <w:szCs w:val="24"/>
              </w:rPr>
              <w:t>Защищать свои права в соответствии с действующим законодательством.</w:t>
            </w:r>
          </w:p>
        </w:tc>
        <w:tc>
          <w:tcPr>
            <w:tcW w:w="4536" w:type="dxa"/>
          </w:tcPr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 xml:space="preserve">Основные положения </w:t>
            </w:r>
      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613CD7">
                <w:rPr>
                  <w:rFonts w:ascii="Times New Roman" w:hAnsi="Times New Roman"/>
                  <w:sz w:val="24"/>
                  <w:szCs w:val="24"/>
                </w:rPr>
                <w:t>Конституции</w:t>
              </w:r>
            </w:hyperlink>
            <w:r w:rsidRPr="00613CD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Понятие правового регулирования в сфере профессиональной деятельности.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  <w:p w:rsidR="009E3E5C" w:rsidRPr="00613CD7" w:rsidRDefault="009E3E5C" w:rsidP="00CF0AE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13CD7">
              <w:rPr>
                <w:rFonts w:ascii="Times New Roman" w:hAnsi="Times New Roman"/>
                <w:color w:val="000000"/>
                <w:sz w:val="24"/>
                <w:szCs w:val="24"/>
              </w:rPr>
              <w:t>Права и обязанности работников в сфере профессиональной деятельности.</w:t>
            </w:r>
          </w:p>
        </w:tc>
      </w:tr>
    </w:tbl>
    <w:p w:rsidR="009E3E5C" w:rsidRDefault="009E3E5C" w:rsidP="009E3E5C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b/>
          <w:sz w:val="24"/>
          <w:szCs w:val="24"/>
        </w:rPr>
      </w:pPr>
    </w:p>
    <w:p w:rsidR="009E3E5C" w:rsidRDefault="009E3E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E3E5C" w:rsidRPr="009E3E5C" w:rsidRDefault="009E3E5C" w:rsidP="00BB754A">
      <w:pPr>
        <w:pStyle w:val="a3"/>
        <w:suppressAutoHyphens/>
        <w:ind w:left="0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9E3E5C" w:rsidRPr="009E3E5C" w:rsidRDefault="009E3E5C" w:rsidP="00BB754A">
      <w:pPr>
        <w:pStyle w:val="a3"/>
        <w:suppressAutoHyphens/>
        <w:ind w:left="0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41"/>
        <w:gridCol w:w="2230"/>
      </w:tblGrid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6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65" w:type="pct"/>
            <w:vAlign w:val="center"/>
          </w:tcPr>
          <w:p w:rsidR="009E3E5C" w:rsidRPr="002D4EA7" w:rsidRDefault="001140FB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4EA7"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</w:tr>
      <w:tr w:rsidR="009E3E5C" w:rsidRPr="00613CD7" w:rsidTr="00DF6F83">
        <w:trPr>
          <w:trHeight w:val="1403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16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3CD7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65" w:type="pct"/>
            <w:vAlign w:val="center"/>
          </w:tcPr>
          <w:p w:rsidR="009E3E5C" w:rsidRPr="00DF6F83" w:rsidRDefault="009E3E5C" w:rsidP="00D51A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F6F83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  <w:r w:rsidRPr="00DF6F83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9E3E5C" w:rsidRPr="00613CD7" w:rsidTr="00DF6F83">
        <w:trPr>
          <w:trHeight w:val="490"/>
        </w:trPr>
        <w:tc>
          <w:tcPr>
            <w:tcW w:w="5000" w:type="pct"/>
            <w:gridSpan w:val="2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65" w:type="pct"/>
            <w:vAlign w:val="center"/>
          </w:tcPr>
          <w:p w:rsidR="009E3E5C" w:rsidRPr="009E3E5C" w:rsidRDefault="00C54263" w:rsidP="00D51A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C54263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165" w:type="pct"/>
            <w:vAlign w:val="center"/>
          </w:tcPr>
          <w:p w:rsidR="009E3E5C" w:rsidRPr="00DF6F8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6F83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65" w:type="pct"/>
            <w:vAlign w:val="center"/>
          </w:tcPr>
          <w:p w:rsidR="009E3E5C" w:rsidRPr="00DF6F8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6F8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165" w:type="pct"/>
            <w:vAlign w:val="center"/>
          </w:tcPr>
          <w:p w:rsidR="009E3E5C" w:rsidRPr="00DF6F8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6F83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65" w:type="pct"/>
            <w:vAlign w:val="center"/>
          </w:tcPr>
          <w:p w:rsidR="009E3E5C" w:rsidRPr="00DF6F8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6F83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65" w:type="pct"/>
            <w:vAlign w:val="center"/>
          </w:tcPr>
          <w:p w:rsidR="009E3E5C" w:rsidRPr="00C5426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5426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9E3E5C" w:rsidRPr="00613CD7" w:rsidTr="00DF6F83">
        <w:trPr>
          <w:trHeight w:val="490"/>
        </w:trPr>
        <w:tc>
          <w:tcPr>
            <w:tcW w:w="3835" w:type="pct"/>
            <w:vAlign w:val="center"/>
          </w:tcPr>
          <w:p w:rsidR="009E3E5C" w:rsidRPr="00613CD7" w:rsidRDefault="009E3E5C" w:rsidP="009E3E5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613C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дифференцированного зачета </w:t>
            </w:r>
            <w:r w:rsidR="00C54263">
              <w:rPr>
                <w:rFonts w:ascii="Times New Roman" w:hAnsi="Times New Roman"/>
                <w:i/>
                <w:iCs/>
                <w:sz w:val="24"/>
                <w:szCs w:val="24"/>
              </w:rPr>
              <w:t>5 семестр</w:t>
            </w:r>
          </w:p>
        </w:tc>
        <w:tc>
          <w:tcPr>
            <w:tcW w:w="1165" w:type="pct"/>
            <w:vAlign w:val="center"/>
          </w:tcPr>
          <w:p w:rsidR="009E3E5C" w:rsidRPr="00C54263" w:rsidRDefault="009E3E5C" w:rsidP="009E3E5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9E3E5C" w:rsidRPr="009E3E5C" w:rsidRDefault="009E3E5C" w:rsidP="009E3E5C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b/>
          <w:i/>
          <w:sz w:val="24"/>
          <w:szCs w:val="24"/>
        </w:rPr>
      </w:pPr>
    </w:p>
    <w:p w:rsidR="009E3E5C" w:rsidRPr="009E3E5C" w:rsidRDefault="009E3E5C" w:rsidP="009E3E5C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  <w:sectPr w:rsidR="009E3E5C" w:rsidRPr="009E3E5C" w:rsidSect="000C1D25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9E3E5C" w:rsidRPr="009E3E5C" w:rsidRDefault="009E3E5C" w:rsidP="009E3E5C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9E3E5C" w:rsidRPr="009E3E5C" w:rsidRDefault="009E3E5C" w:rsidP="009E3E5C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8528"/>
        <w:gridCol w:w="2001"/>
        <w:gridCol w:w="1902"/>
      </w:tblGrid>
      <w:tr w:rsidR="007732F6" w:rsidRPr="007732F6" w:rsidTr="00CF0AED">
        <w:trPr>
          <w:trHeight w:val="20"/>
        </w:trPr>
        <w:tc>
          <w:tcPr>
            <w:tcW w:w="837" w:type="pct"/>
          </w:tcPr>
          <w:p w:rsidR="009E3E5C" w:rsidRPr="007732F6" w:rsidRDefault="009E3E5C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70" w:type="pct"/>
          </w:tcPr>
          <w:p w:rsidR="009E3E5C" w:rsidRPr="007732F6" w:rsidRDefault="009E3E5C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637" w:type="pct"/>
          </w:tcPr>
          <w:p w:rsidR="009E3E5C" w:rsidRPr="007732F6" w:rsidRDefault="009E3E5C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0" w:type="pct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9E3E5C" w:rsidRPr="007732F6" w:rsidRDefault="00053155" w:rsidP="0005315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7732F6" w:rsidRPr="007732F6" w:rsidTr="00CF0AED">
        <w:trPr>
          <w:trHeight w:val="389"/>
        </w:trPr>
        <w:tc>
          <w:tcPr>
            <w:tcW w:w="837" w:type="pct"/>
            <w:vMerge w:val="restar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1140FB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389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Конституция РФ , как основной документ. Основные положения </w:t>
            </w:r>
      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7732F6">
                <w:rPr>
                  <w:rFonts w:ascii="Times New Roman" w:hAnsi="Times New Roman"/>
                  <w:bCs/>
                  <w:color w:val="000000" w:themeColor="text1"/>
                  <w:sz w:val="24"/>
                </w:rPr>
                <w:t>Конституции</w:t>
              </w:r>
            </w:hyperlink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389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1. </w:t>
            </w: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389"/>
        </w:trPr>
        <w:tc>
          <w:tcPr>
            <w:tcW w:w="837" w:type="pct"/>
            <w:vMerge w:val="restar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1.1. </w:t>
            </w: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Субъекты предпринимательской деятельности в РФ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D51A54" w:rsidP="00CF0AE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40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ind w:left="-21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0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0"/>
              </w:rPr>
              <w:t>Права и свободы человека и гражданина, механизм их реализации. Правовое положение субъектов предпринимательской деятельности. Понятие и признаки субъектов предпринимательской деятельности. Понятие, характеристика индивидуального предпринимателя. Понятие, признаки, характеристика юридического лица. Порядок государственной регистрации ИП и ЮЛ. Виды организационно-правовых форм юридических лиц.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9E3E5C" w:rsidP="0005315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1.2. </w:t>
            </w: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положения об обязательствах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Правомочия собственника. Формы собственности. Договор. Право собственника, его содержание. Право хозяйственного ведения и право оперативного управления. Понятие, виды и роль гражданско-правовых договоров. Порядок заключения и расторжения.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занятие. Оформление проекта гражданско-правового договора</w:t>
            </w:r>
          </w:p>
        </w:tc>
        <w:tc>
          <w:tcPr>
            <w:tcW w:w="670" w:type="pct"/>
            <w:vAlign w:val="center"/>
          </w:tcPr>
          <w:p w:rsidR="009E3E5C" w:rsidRPr="007732F6" w:rsidRDefault="00C54263" w:rsidP="00CF0AE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обучающихся: </w:t>
            </w: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 с информационными источниками: «Гражданский кодекс РФ (часть вторая)» от 26.01.96 № 14-ФЗ</w:t>
            </w:r>
          </w:p>
        </w:tc>
        <w:tc>
          <w:tcPr>
            <w:tcW w:w="670" w:type="pc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2. </w:t>
            </w: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 и занятость в РФ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2.1.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D51A54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социальной защиты. Трудовое право. Характеристика трудового права как отрасли права, источники, основные положения Конституции РФ в сфере трудовых отношений. Основания возникновения, изменения и прекращения трудового правоотношения. Характеристика субъектов трудовых правоотношений. Коллективный договор и представительные органы работников. Забастовки.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2.2.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Трудоустройство и занятость населения</w:t>
            </w: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государственного регулирования в обеспечении  занятости населения. Государственные органы занятости населения, их права и обязанности. Функции, льготы, пособия гражданам, состоящим на учете в органах занятости населения. Негосударственные организации, оказывающие услуги по трудоустройству граждан.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обучающихся: </w:t>
            </w: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 с информационными источниками: Закон РФ от 19.04.1991г. (в редакции от 22.12.2014г.) № 1032-1 «О занятости населения в РФ».</w:t>
            </w:r>
          </w:p>
        </w:tc>
        <w:tc>
          <w:tcPr>
            <w:tcW w:w="670" w:type="pc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053155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9E3E5C"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2.3.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D51A54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заключения трудового договора и основания его прекращения. Понятие и виды трудовых договоров. Содержание трудового договора. Порядок заключения, изменения и прекращения трудового договора.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Практическое занятие. </w:t>
            </w: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Оформление проекта трудового договора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обучающихся: </w:t>
            </w:r>
            <w:r w:rsidRPr="007732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индивидуальный проект:  Перевод и перемещение работника.</w:t>
            </w:r>
          </w:p>
        </w:tc>
        <w:tc>
          <w:tcPr>
            <w:tcW w:w="670" w:type="pc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3. </w:t>
            </w: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правонарушения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053155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9E3E5C"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3.1.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Административные правонарушения и административная ответственность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административных правонарушений и административной ответственности. Понятие, виды административных правонарушений. Виды административных взысканий. Порядок наложения административных взысканий. Органы, полномочные привлекать к административной ответственности. Особенности административной ответственности физических и юридических лиц.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4. </w:t>
            </w:r>
            <w:r w:rsidRPr="007732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Хозяйственные споры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837" w:type="pct"/>
            <w:vMerge w:val="restart"/>
          </w:tcPr>
          <w:p w:rsidR="009E3E5C" w:rsidRPr="007732F6" w:rsidRDefault="00053155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 w:rsidR="009E3E5C"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4.1. 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Ответственность субъектов предпринимательской деятельности</w:t>
            </w: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70" w:type="pct"/>
            <w:vMerge w:val="restart"/>
            <w:vAlign w:val="center"/>
          </w:tcPr>
          <w:p w:rsidR="009E3E5C" w:rsidRPr="007732F6" w:rsidRDefault="00D51A54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</w:tcPr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2.3-2.6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3.9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01-07,</w:t>
            </w:r>
          </w:p>
          <w:p w:rsidR="009E3E5C" w:rsidRPr="007732F6" w:rsidRDefault="009E3E5C" w:rsidP="00CF0A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09-11</w:t>
            </w:r>
          </w:p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D51A54">
        <w:trPr>
          <w:trHeight w:val="1309"/>
        </w:trPr>
        <w:tc>
          <w:tcPr>
            <w:tcW w:w="8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pct"/>
          </w:tcPr>
          <w:p w:rsidR="009E3E5C" w:rsidRPr="007732F6" w:rsidRDefault="009E3E5C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Нормы защиты нарушенных прав и судебный порядок разрешения споров. Виды ответственности  ИП и юридических лиц. Претензионный порядок разрешения споров. Подсудность  экономических споров.</w:t>
            </w:r>
          </w:p>
          <w:p w:rsidR="009E3E5C" w:rsidRPr="007732F6" w:rsidRDefault="00D51A54" w:rsidP="00CF0AE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670" w:type="pct"/>
            <w:vMerge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670" w:type="pct"/>
            <w:vAlign w:val="center"/>
          </w:tcPr>
          <w:p w:rsidR="009E3E5C" w:rsidRPr="007732F6" w:rsidRDefault="009E3E5C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7732F6" w:rsidRPr="007732F6" w:rsidTr="00CF0AED">
        <w:trPr>
          <w:trHeight w:val="20"/>
        </w:trPr>
        <w:tc>
          <w:tcPr>
            <w:tcW w:w="3693" w:type="pct"/>
            <w:gridSpan w:val="2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670" w:type="pct"/>
            <w:vAlign w:val="center"/>
          </w:tcPr>
          <w:p w:rsidR="009E3E5C" w:rsidRPr="007732F6" w:rsidRDefault="001140FB" w:rsidP="00CF0AE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732F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37" w:type="pct"/>
          </w:tcPr>
          <w:p w:rsidR="009E3E5C" w:rsidRPr="007732F6" w:rsidRDefault="009E3E5C" w:rsidP="00CF0AED">
            <w:pPr>
              <w:spacing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9E3E5C" w:rsidRPr="009E3E5C" w:rsidRDefault="009E3E5C" w:rsidP="009E3E5C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  <w:sectPr w:rsidR="009E3E5C" w:rsidRPr="009E3E5C" w:rsidSect="00FF2D2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E3E5C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E3E5C" w:rsidRPr="009E3E5C" w:rsidRDefault="009E3E5C" w:rsidP="00B86723">
      <w:pPr>
        <w:pStyle w:val="a3"/>
        <w:suppressAutoHyphens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9E3E5C" w:rsidRPr="009E3E5C" w:rsidRDefault="009E3E5C" w:rsidP="00B86723">
      <w:pPr>
        <w:pStyle w:val="a3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5C">
        <w:rPr>
          <w:rFonts w:ascii="Times New Roman" w:hAnsi="Times New Roman"/>
          <w:bCs/>
          <w:sz w:val="24"/>
          <w:szCs w:val="24"/>
        </w:rPr>
        <w:t>Кабинет</w:t>
      </w:r>
      <w:r w:rsidRPr="009E3E5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E3E5C">
        <w:rPr>
          <w:rFonts w:ascii="Times New Roman" w:hAnsi="Times New Roman"/>
          <w:bCs/>
          <w:sz w:val="24"/>
          <w:szCs w:val="24"/>
        </w:rPr>
        <w:t>социально-экономических дисциплин</w:t>
      </w:r>
      <w:r w:rsidRPr="009E3E5C">
        <w:rPr>
          <w:rFonts w:ascii="Times New Roman" w:hAnsi="Times New Roman"/>
          <w:sz w:val="24"/>
          <w:szCs w:val="24"/>
          <w:lang w:eastAsia="en-US"/>
        </w:rPr>
        <w:t>,</w:t>
      </w:r>
    </w:p>
    <w:p w:rsidR="009E3E5C" w:rsidRPr="009E3E5C" w:rsidRDefault="009E3E5C" w:rsidP="00B86723">
      <w:pPr>
        <w:pStyle w:val="a3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3E5C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9E3E5C">
        <w:rPr>
          <w:rFonts w:ascii="Times New Roman" w:hAnsi="Times New Roman"/>
          <w:bCs/>
          <w:sz w:val="24"/>
          <w:szCs w:val="24"/>
          <w:lang w:eastAsia="en-US"/>
        </w:rPr>
        <w:t>борудованием: рабочее место преподавателя, рабочие места обучающихся, плакаты по темам занятий</w:t>
      </w:r>
      <w:r w:rsidRPr="009E3E5C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9E3E5C">
        <w:rPr>
          <w:rFonts w:ascii="Times New Roman" w:hAnsi="Times New Roman"/>
          <w:sz w:val="24"/>
          <w:szCs w:val="24"/>
          <w:lang w:eastAsia="en-US"/>
        </w:rPr>
        <w:t>т</w:t>
      </w:r>
      <w:r w:rsidRPr="009E3E5C">
        <w:rPr>
          <w:rFonts w:ascii="Times New Roman" w:hAnsi="Times New Roman"/>
          <w:bCs/>
          <w:sz w:val="24"/>
          <w:szCs w:val="24"/>
          <w:lang w:eastAsia="en-US"/>
        </w:rPr>
        <w:t>ехническими средствами обучения: мультимедийный комплекс (проектор, проекционный экран, ноутбук), видеофильмы по темам</w:t>
      </w:r>
      <w:r w:rsidRPr="009E3E5C">
        <w:rPr>
          <w:rFonts w:ascii="Times New Roman" w:hAnsi="Times New Roman"/>
          <w:sz w:val="24"/>
          <w:szCs w:val="24"/>
          <w:lang w:eastAsia="en-US"/>
        </w:rPr>
        <w:t>.</w:t>
      </w:r>
    </w:p>
    <w:p w:rsidR="009E3E5C" w:rsidRPr="009E3E5C" w:rsidRDefault="009E3E5C" w:rsidP="00B86723">
      <w:pPr>
        <w:pStyle w:val="a3"/>
        <w:suppressAutoHyphens/>
        <w:spacing w:after="0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E3E5C" w:rsidRPr="009E3E5C" w:rsidRDefault="009E3E5C" w:rsidP="00B86723">
      <w:pPr>
        <w:pStyle w:val="a3"/>
        <w:suppressAutoHyphens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E3E5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E3E5C" w:rsidRPr="009E3E5C" w:rsidRDefault="009E3E5C" w:rsidP="00B86723">
      <w:pPr>
        <w:pStyle w:val="a3"/>
        <w:suppressAutoHyphens/>
        <w:ind w:left="0"/>
        <w:jc w:val="both"/>
        <w:rPr>
          <w:rFonts w:ascii="Times New Roman" w:hAnsi="Times New Roman"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9E3E5C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E3E5C">
        <w:rPr>
          <w:rFonts w:ascii="Times New Roman" w:hAnsi="Times New Roman"/>
          <w:color w:val="000000"/>
          <w:sz w:val="24"/>
          <w:szCs w:val="24"/>
        </w:rPr>
        <w:t xml:space="preserve">1. Румынина, В. В. Правовое обеспечение профессиональной деятельности [Электронный ресурс] : учебник / В. В. Румынина. – 10-е изд., стер. – Москва : Академия, 2014. – 224 с. - Режим доступа: </w:t>
      </w:r>
      <w:hyperlink r:id="rId10" w:history="1">
        <w:r w:rsidRPr="009E3E5C">
          <w:rPr>
            <w:rFonts w:ascii="Times New Roman" w:hAnsi="Times New Roman"/>
            <w:color w:val="0000FF" w:themeColor="hyperlink"/>
            <w:sz w:val="24"/>
            <w:u w:val="single"/>
          </w:rPr>
          <w:t>http://www.academia-moscow.ru/reader/?id=81745</w:t>
        </w:r>
      </w:hyperlink>
      <w:r w:rsidRPr="009E3E5C">
        <w:rPr>
          <w:rFonts w:ascii="Times New Roman" w:hAnsi="Times New Roman"/>
          <w:color w:val="000000"/>
          <w:sz w:val="24"/>
          <w:szCs w:val="24"/>
        </w:rPr>
        <w:t>.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3E5C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 xml:space="preserve">1.Электронно-библиотечная система издательства «Лань» [Электронный ресурс]. – Санкт-Петербург, 2010-2016. – Режим доступа: </w:t>
      </w:r>
      <w:hyperlink r:id="rId11" w:history="1">
        <w:r w:rsidRPr="009E3E5C">
          <w:rPr>
            <w:rFonts w:ascii="Times New Roman" w:hAnsi="Times New Roman"/>
            <w:bCs/>
            <w:color w:val="0000FF" w:themeColor="hyperlink"/>
            <w:sz w:val="24"/>
            <w:u w:val="single"/>
          </w:rPr>
          <w:t>http://e.lanbook.com/</w:t>
        </w:r>
      </w:hyperlink>
      <w:r w:rsidRPr="009E3E5C">
        <w:rPr>
          <w:rFonts w:ascii="Times New Roman" w:hAnsi="Times New Roman"/>
          <w:bCs/>
          <w:sz w:val="24"/>
          <w:szCs w:val="24"/>
        </w:rPr>
        <w:t>; (дата обращения: 04.08.2016). – Доступ по логину и паролю.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 xml:space="preserve">2.Электронно-библиотечная система «Университетская библиотека онлайн [Электронный ресурс]. – Москва, 2001-2016. – Режим доступа: </w:t>
      </w:r>
      <w:hyperlink r:id="rId12" w:history="1">
        <w:r w:rsidRPr="009E3E5C">
          <w:rPr>
            <w:rFonts w:ascii="Times New Roman" w:hAnsi="Times New Roman"/>
            <w:bCs/>
            <w:color w:val="0000FF" w:themeColor="hyperlink"/>
            <w:sz w:val="24"/>
            <w:u w:val="single"/>
          </w:rPr>
          <w:t>http://biblioclub.ru/</w:t>
        </w:r>
      </w:hyperlink>
      <w:r w:rsidRPr="009E3E5C">
        <w:rPr>
          <w:rFonts w:ascii="Times New Roman" w:hAnsi="Times New Roman"/>
          <w:bCs/>
          <w:sz w:val="24"/>
          <w:szCs w:val="24"/>
        </w:rPr>
        <w:t>; (дата обращения: 04.08.2016). – Доступ по логину и паролю.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 xml:space="preserve">3.Издательский центр «Академия» [Электронный ресурс] : сайт. – Москва, 2016. – Режим доступа: </w:t>
      </w:r>
      <w:hyperlink r:id="rId13" w:history="1">
        <w:r w:rsidRPr="009E3E5C">
          <w:rPr>
            <w:rFonts w:ascii="Times New Roman" w:hAnsi="Times New Roman"/>
            <w:bCs/>
            <w:color w:val="0000FF" w:themeColor="hyperlink"/>
            <w:sz w:val="24"/>
            <w:u w:val="single"/>
          </w:rPr>
          <w:t>http://www.academia-moscow.ru/</w:t>
        </w:r>
      </w:hyperlink>
      <w:r w:rsidRPr="009E3E5C">
        <w:rPr>
          <w:rFonts w:ascii="Times New Roman" w:hAnsi="Times New Roman"/>
          <w:bCs/>
          <w:sz w:val="24"/>
          <w:szCs w:val="24"/>
        </w:rPr>
        <w:t>; (дата обращения: 04.08.2016). – Доступ по логину и паролю.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9E3E5C">
        <w:rPr>
          <w:rFonts w:ascii="Times New Roman" w:hAnsi="Times New Roman"/>
          <w:bCs/>
          <w:sz w:val="24"/>
          <w:szCs w:val="24"/>
        </w:rPr>
        <w:t xml:space="preserve">4.Электронная библиотечная система Издательства «Проспект Науки» [Электронный ресурс]. – Санкт-Петербург, 2010-2016. – Режим доступа: </w:t>
      </w:r>
      <w:hyperlink r:id="rId14" w:history="1">
        <w:r w:rsidRPr="009E3E5C">
          <w:rPr>
            <w:rFonts w:ascii="Times New Roman" w:hAnsi="Times New Roman"/>
            <w:bCs/>
            <w:color w:val="0000FF" w:themeColor="hyperlink"/>
            <w:sz w:val="24"/>
            <w:u w:val="single"/>
          </w:rPr>
          <w:t>http://www.prospektnauki.ru/ebooks/index-usavm.php</w:t>
        </w:r>
      </w:hyperlink>
      <w:r w:rsidRPr="009E3E5C">
        <w:rPr>
          <w:rFonts w:ascii="Times New Roman" w:hAnsi="Times New Roman"/>
          <w:bCs/>
          <w:sz w:val="24"/>
          <w:szCs w:val="24"/>
        </w:rPr>
        <w:t>; (дата обращения: 04.08.2016). – Доступ с территории ИВМ.</w:t>
      </w:r>
      <w:r w:rsidRPr="009E3E5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3E5C" w:rsidRPr="009E3E5C" w:rsidRDefault="009E3E5C" w:rsidP="00B86723">
      <w:pPr>
        <w:pStyle w:val="a3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 w:rsidRPr="009E3E5C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</w:pPr>
      <w:r w:rsidRPr="009E3E5C"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  <w:t>1. Конституция Российской Федерации, Эксмо, М., 2016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</w:pPr>
      <w:r w:rsidRPr="009E3E5C"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  <w:t>2. Гражданский кодекс РФ, Эксмо, М., 2016</w:t>
      </w:r>
    </w:p>
    <w:p w:rsidR="009E3E5C" w:rsidRPr="009E3E5C" w:rsidRDefault="009E3E5C" w:rsidP="00B86723">
      <w:pPr>
        <w:pStyle w:val="a3"/>
        <w:ind w:left="0"/>
        <w:jc w:val="both"/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</w:pPr>
      <w:r w:rsidRPr="009E3E5C">
        <w:rPr>
          <w:rFonts w:ascii="Times New Roman" w:eastAsia="MS Mincho" w:hAnsi="Times New Roman"/>
          <w:bCs/>
          <w:spacing w:val="-1"/>
          <w:sz w:val="24"/>
          <w:szCs w:val="24"/>
          <w:lang w:eastAsia="ja-JP"/>
        </w:rPr>
        <w:t>3. Трудовой кодекс РФ, ООО «Проспект», М., КноРус, 2016</w:t>
      </w:r>
    </w:p>
    <w:p w:rsidR="00D51A54" w:rsidRDefault="00D51A5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9E3E5C" w:rsidRPr="00D51A54" w:rsidRDefault="009E3E5C" w:rsidP="00D51A54">
      <w:pPr>
        <w:pStyle w:val="a3"/>
        <w:ind w:left="1429"/>
        <w:rPr>
          <w:rFonts w:ascii="Times New Roman" w:hAnsi="Times New Roman"/>
          <w:b/>
          <w:i/>
          <w:sz w:val="24"/>
          <w:szCs w:val="24"/>
        </w:rPr>
      </w:pPr>
      <w:r w:rsidRPr="00D51A54">
        <w:rPr>
          <w:rFonts w:ascii="Times New Roman" w:hAnsi="Times New Roman"/>
          <w:b/>
          <w:i/>
          <w:sz w:val="24"/>
          <w:szCs w:val="24"/>
        </w:rPr>
        <w:lastRenderedPageBreak/>
        <w:t xml:space="preserve">4. КОНТРОЛЬ И ОЦЕНКА РЕЗУЛЬТАТОВ ОСВОЕНИЯ </w:t>
      </w:r>
    </w:p>
    <w:p w:rsidR="009E3E5C" w:rsidRPr="009E3E5C" w:rsidRDefault="009E3E5C" w:rsidP="00D51A54">
      <w:pPr>
        <w:pStyle w:val="a3"/>
        <w:ind w:left="1429"/>
        <w:rPr>
          <w:rFonts w:ascii="Times New Roman" w:hAnsi="Times New Roman"/>
          <w:b/>
          <w:i/>
          <w:sz w:val="24"/>
          <w:szCs w:val="24"/>
        </w:rPr>
      </w:pPr>
      <w:r w:rsidRPr="009E3E5C">
        <w:rPr>
          <w:rFonts w:ascii="Times New Roman" w:hAnsi="Times New Roman"/>
          <w:b/>
          <w:i/>
          <w:sz w:val="24"/>
          <w:szCs w:val="24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E3E5C" w:rsidRPr="00613CD7" w:rsidTr="00CF0AED">
        <w:tc>
          <w:tcPr>
            <w:tcW w:w="1912" w:type="pct"/>
            <w:vAlign w:val="center"/>
          </w:tcPr>
          <w:p w:rsidR="009E3E5C" w:rsidRPr="00613CD7" w:rsidRDefault="009E3E5C" w:rsidP="00CF0A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9E3E5C" w:rsidRPr="00613CD7" w:rsidRDefault="009E3E5C" w:rsidP="00CF0A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9E3E5C" w:rsidRPr="00613CD7" w:rsidRDefault="009E3E5C" w:rsidP="00CF0A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9E3E5C" w:rsidRPr="00613CD7" w:rsidTr="00CF0AED">
        <w:tc>
          <w:tcPr>
            <w:tcW w:w="5000" w:type="pct"/>
            <w:gridSpan w:val="3"/>
          </w:tcPr>
          <w:p w:rsidR="009E3E5C" w:rsidRPr="00D51A54" w:rsidRDefault="009E3E5C" w:rsidP="00D51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A54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9E3E5C" w:rsidRPr="00613CD7" w:rsidTr="00CF0AED">
        <w:trPr>
          <w:trHeight w:val="896"/>
        </w:trPr>
        <w:tc>
          <w:tcPr>
            <w:tcW w:w="1912" w:type="pct"/>
          </w:tcPr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 xml:space="preserve">Основные положения </w:t>
            </w:r>
            <w:hyperlink r:id="rId1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613CD7">
                <w:rPr>
                  <w:rFonts w:ascii="Times New Roman" w:hAnsi="Times New Roman"/>
                  <w:sz w:val="24"/>
                  <w:szCs w:val="24"/>
                </w:rPr>
                <w:t>Конституции</w:t>
              </w:r>
            </w:hyperlink>
            <w:r w:rsidRPr="00613CD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Понятие правового регулирования в сфере профессиональной деятельности.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color w:val="000000"/>
                <w:sz w:val="24"/>
                <w:szCs w:val="24"/>
              </w:rPr>
              <w:t>Права и обязанности работников в сфере профессиональной деятельности.</w:t>
            </w:r>
          </w:p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</w:tcPr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 xml:space="preserve">-основные положения </w:t>
            </w:r>
            <w:hyperlink r:id="rId1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613CD7">
                <w:rPr>
                  <w:rFonts w:ascii="Times New Roman" w:hAnsi="Times New Roman"/>
                  <w:sz w:val="24"/>
                  <w:szCs w:val="24"/>
                </w:rPr>
                <w:t>Конституции</w:t>
              </w:r>
            </w:hyperlink>
            <w:r w:rsidRPr="00613CD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-права и свободы человека и гражданина, механизмы их реализации;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-понятие правового регулирования в сфере профессиональной деятельности;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-законодательные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9E3E5C" w:rsidRPr="00613CD7" w:rsidRDefault="009E3E5C" w:rsidP="00D51A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color w:val="000000"/>
                <w:sz w:val="24"/>
                <w:szCs w:val="24"/>
              </w:rPr>
              <w:t>-права и обязанности работников в сфере профессиональной деятельности.</w:t>
            </w:r>
          </w:p>
        </w:tc>
        <w:tc>
          <w:tcPr>
            <w:tcW w:w="1508" w:type="pct"/>
          </w:tcPr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Устный опрос. Письменный опрос. Тестирование, Дифференцированный</w:t>
            </w:r>
          </w:p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зачет.</w:t>
            </w:r>
          </w:p>
        </w:tc>
      </w:tr>
      <w:tr w:rsidR="009E3E5C" w:rsidRPr="00613CD7" w:rsidTr="00CF0AED">
        <w:trPr>
          <w:trHeight w:val="306"/>
        </w:trPr>
        <w:tc>
          <w:tcPr>
            <w:tcW w:w="5000" w:type="pct"/>
            <w:gridSpan w:val="3"/>
          </w:tcPr>
          <w:p w:rsidR="009E3E5C" w:rsidRPr="00D51A54" w:rsidRDefault="009E3E5C" w:rsidP="00D51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1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9E3E5C" w:rsidRPr="00613CD7" w:rsidTr="00CF0AED">
        <w:trPr>
          <w:trHeight w:val="896"/>
        </w:trPr>
        <w:tc>
          <w:tcPr>
            <w:tcW w:w="1912" w:type="pct"/>
          </w:tcPr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Использовать нормативные правовые документы, регламентирующие профессиональную деятельность.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Защищать свои права в соответствии с действующим законодательством.</w:t>
            </w:r>
          </w:p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</w:tcPr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-использовать нормативные правовые документы, регламентирующие профессиональную деятельность;</w:t>
            </w:r>
          </w:p>
          <w:p w:rsidR="009E3E5C" w:rsidRPr="00613CD7" w:rsidRDefault="009E3E5C" w:rsidP="00CF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sz w:val="24"/>
                <w:szCs w:val="24"/>
              </w:rPr>
              <w:t>-защищать свои права в соответствии с действующим законодательством.</w:t>
            </w:r>
          </w:p>
        </w:tc>
        <w:tc>
          <w:tcPr>
            <w:tcW w:w="1508" w:type="pct"/>
          </w:tcPr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Устный опрос. Письменный опрос. Тестирование, Дифференцированный</w:t>
            </w:r>
          </w:p>
          <w:p w:rsidR="009E3E5C" w:rsidRPr="00613CD7" w:rsidRDefault="009E3E5C" w:rsidP="00CF0A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13C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зачет.</w:t>
            </w:r>
          </w:p>
        </w:tc>
      </w:tr>
    </w:tbl>
    <w:p w:rsidR="00E46AE9" w:rsidRDefault="00E46AE9"/>
    <w:sectPr w:rsidR="00E4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2E" w:rsidRDefault="00D9002E" w:rsidP="000C1D25">
      <w:pPr>
        <w:spacing w:after="0" w:line="240" w:lineRule="auto"/>
      </w:pPr>
      <w:r>
        <w:separator/>
      </w:r>
    </w:p>
  </w:endnote>
  <w:endnote w:type="continuationSeparator" w:id="0">
    <w:p w:rsidR="00D9002E" w:rsidRDefault="00D9002E" w:rsidP="000C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087186"/>
      <w:docPartObj>
        <w:docPartGallery w:val="Page Numbers (Bottom of Page)"/>
        <w:docPartUnique/>
      </w:docPartObj>
    </w:sdtPr>
    <w:sdtEndPr/>
    <w:sdtContent>
      <w:p w:rsidR="000C1D25" w:rsidRDefault="000C1D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4A">
          <w:rPr>
            <w:noProof/>
          </w:rPr>
          <w:t>6</w:t>
        </w:r>
        <w:r>
          <w:fldChar w:fldCharType="end"/>
        </w:r>
      </w:p>
    </w:sdtContent>
  </w:sdt>
  <w:p w:rsidR="000C1D25" w:rsidRDefault="000C1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2E" w:rsidRDefault="00D9002E" w:rsidP="000C1D25">
      <w:pPr>
        <w:spacing w:after="0" w:line="240" w:lineRule="auto"/>
      </w:pPr>
      <w:r>
        <w:separator/>
      </w:r>
    </w:p>
  </w:footnote>
  <w:footnote w:type="continuationSeparator" w:id="0">
    <w:p w:rsidR="00D9002E" w:rsidRDefault="00D9002E" w:rsidP="000C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E1"/>
    <w:rsid w:val="00053155"/>
    <w:rsid w:val="000666AB"/>
    <w:rsid w:val="000C1D25"/>
    <w:rsid w:val="001140FB"/>
    <w:rsid w:val="001C4368"/>
    <w:rsid w:val="002D4EA7"/>
    <w:rsid w:val="005D5615"/>
    <w:rsid w:val="007732F6"/>
    <w:rsid w:val="009E3E5C"/>
    <w:rsid w:val="00A652E1"/>
    <w:rsid w:val="00B86723"/>
    <w:rsid w:val="00BB754A"/>
    <w:rsid w:val="00C54263"/>
    <w:rsid w:val="00D51A54"/>
    <w:rsid w:val="00D9002E"/>
    <w:rsid w:val="00DF6F83"/>
    <w:rsid w:val="00E4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A1454-196B-4DD5-BD9E-B663A8E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5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D25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C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D2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4BA8B87F45C34DBEEAF9293E47C00F424BCB4EF9096778AFC67EEz5O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54BA8B87F45C34DBEEAF9293E47C00F424BCB4EF9096778AFC67EEz5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54BA8B87F45C34DBEEAF9293E47C00F424BCB4EF9096778AFC67EEz5O" TargetMode="External"/><Relationship Id="rId10" Type="http://schemas.openxmlformats.org/officeDocument/2006/relationships/hyperlink" Target="http://www.academia-moscow.ru/reader/?id=81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4BA8B87F45C34DBEEAF9293E47C00F424BCB4EF9096778AFC67EEz5O" TargetMode="Externa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2019-07-03T09:53:00Z</dcterms:created>
  <dcterms:modified xsi:type="dcterms:W3CDTF">2019-07-11T06:16:00Z</dcterms:modified>
</cp:coreProperties>
</file>