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C4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Пояснительная записка ................................................................................................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</w:t>
      </w:r>
      <w:r w:rsidR="00386A44">
        <w:rPr>
          <w:rFonts w:ascii="Times New Roman" w:hAnsi="Times New Roman" w:cs="Times New Roman"/>
          <w:b/>
          <w:sz w:val="24"/>
          <w:szCs w:val="24"/>
        </w:rPr>
        <w:t>3</w:t>
      </w:r>
    </w:p>
    <w:p w:rsid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«Английский язык» 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</w:t>
      </w:r>
      <w:r w:rsidR="00386A44">
        <w:rPr>
          <w:rFonts w:ascii="Times New Roman" w:hAnsi="Times New Roman" w:cs="Times New Roman"/>
          <w:b/>
          <w:sz w:val="24"/>
          <w:szCs w:val="24"/>
        </w:rPr>
        <w:t>3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 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.....</w:t>
      </w:r>
      <w:r w:rsidR="00386A44">
        <w:rPr>
          <w:rFonts w:ascii="Times New Roman" w:hAnsi="Times New Roman" w:cs="Times New Roman"/>
          <w:b/>
          <w:sz w:val="24"/>
          <w:szCs w:val="24"/>
        </w:rPr>
        <w:t>6</w:t>
      </w:r>
    </w:p>
    <w:p w:rsid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 ............................................................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 xml:space="preserve">..... </w:t>
      </w:r>
      <w:r w:rsidR="00386A44">
        <w:rPr>
          <w:rFonts w:ascii="Times New Roman" w:hAnsi="Times New Roman" w:cs="Times New Roman"/>
          <w:b/>
          <w:sz w:val="24"/>
          <w:szCs w:val="24"/>
        </w:rPr>
        <w:t>6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 .............................................................................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.....</w:t>
      </w:r>
      <w:r w:rsidR="00386A44">
        <w:rPr>
          <w:rFonts w:ascii="Times New Roman" w:hAnsi="Times New Roman" w:cs="Times New Roman"/>
          <w:b/>
          <w:sz w:val="24"/>
          <w:szCs w:val="24"/>
        </w:rPr>
        <w:t>8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Тематическое планирование .......................................................................................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</w:t>
      </w:r>
      <w:r w:rsidR="00386A44">
        <w:rPr>
          <w:rFonts w:ascii="Times New Roman" w:hAnsi="Times New Roman" w:cs="Times New Roman"/>
          <w:b/>
          <w:sz w:val="24"/>
          <w:szCs w:val="24"/>
        </w:rPr>
        <w:t>9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Тематический план .......................................................................................................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</w:t>
      </w:r>
      <w:r w:rsidR="00386A44">
        <w:rPr>
          <w:rFonts w:ascii="Times New Roman" w:hAnsi="Times New Roman" w:cs="Times New Roman"/>
          <w:b/>
          <w:sz w:val="24"/>
          <w:szCs w:val="24"/>
        </w:rPr>
        <w:t>9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 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......</w:t>
      </w:r>
      <w:r w:rsidR="00386A44">
        <w:rPr>
          <w:rFonts w:ascii="Times New Roman" w:hAnsi="Times New Roman" w:cs="Times New Roman"/>
          <w:b/>
          <w:sz w:val="24"/>
          <w:szCs w:val="24"/>
        </w:rPr>
        <w:t>10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программы учебной дисциплины «Английский язык» ........................................</w:t>
      </w:r>
      <w:r w:rsidR="00725C42">
        <w:rPr>
          <w:rFonts w:ascii="Times New Roman" w:hAnsi="Times New Roman" w:cs="Times New Roman"/>
          <w:b/>
          <w:sz w:val="24"/>
          <w:szCs w:val="24"/>
        </w:rPr>
        <w:t>.....</w:t>
      </w:r>
      <w:r w:rsidR="00386A44">
        <w:rPr>
          <w:rFonts w:ascii="Times New Roman" w:hAnsi="Times New Roman" w:cs="Times New Roman"/>
          <w:b/>
          <w:sz w:val="24"/>
          <w:szCs w:val="24"/>
        </w:rPr>
        <w:t>15</w:t>
      </w:r>
    </w:p>
    <w:p w:rsidR="006C0CF4" w:rsidRPr="00725C42" w:rsidRDefault="006C0CF4" w:rsidP="00725C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Литература  ........... ……………………………………………………………………</w:t>
      </w:r>
      <w:r w:rsidR="00725C42">
        <w:rPr>
          <w:rFonts w:ascii="Times New Roman" w:hAnsi="Times New Roman" w:cs="Times New Roman"/>
          <w:b/>
          <w:sz w:val="24"/>
          <w:szCs w:val="24"/>
        </w:rPr>
        <w:t>…...</w:t>
      </w:r>
      <w:r w:rsidR="00386A44">
        <w:rPr>
          <w:rFonts w:ascii="Times New Roman" w:hAnsi="Times New Roman" w:cs="Times New Roman"/>
          <w:b/>
          <w:sz w:val="24"/>
          <w:szCs w:val="24"/>
        </w:rPr>
        <w:t>16</w:t>
      </w: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725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«Английский язык» предназначена для  изучения  английского  языка  в  профессиональных  образовательных  организациях, реализующих  образовательную  программу  среднего  общего 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и служащих.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 к  структуре,  содержанию  и  результатам  освоения  учебной  дисциплины  «Английский  язык»,  и  в  соответствии  с  Рекомендациями  по 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 учетом  требований  федеральных  государственных  образовательных  стандартов  и получаемой профессии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06-259), с учетом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 (протокол от 28 июня 2016г. № 2/16-з).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«Английский язык» направлено на достижение следующих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компетенции, позволяющей свободно общаться на  английском  языке  в  различных  формах  и  на  различные  темы,  в  том  числе в  сфере  профессиональной  деятельности,  с  учетом  приобретенного  словарного запаса, а также условий, мотивов и целей общения;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•формирование  и  развитие  всех  компонентов  коммуникативной  компетенции: лингвистической,  социолингвистической,  дискурсивной,  социокультурной, социальной, стратегической и предметной;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•воспитание  личности,  способной  и  желающей  участвовать  в  общении  на  межкультурном уровне;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•воспитание уважительного отношения к другим культурам и социальным субкультурам.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 программу  включено  содержание,  направленное  на  формирование  у  студентов компетенций, необходимых для качественного освоения ОПОП СПО на базе основного общего  образования  с  получением  среднего  общего  образования;  программы  подготовки  квалифицированных  рабочих,  служащих  (ППКРС).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программы «Английский язык», в которой уточнено содержание учебного материала, последовательность его изучения, тематика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осваиваемой профессии.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</w:t>
      </w:r>
      <w:r w:rsidR="00725C42">
        <w:rPr>
          <w:rFonts w:ascii="Times New Roman" w:hAnsi="Times New Roman" w:cs="Times New Roman"/>
          <w:sz w:val="24"/>
          <w:szCs w:val="24"/>
        </w:rPr>
        <w:t>ми вариантами английского языка.</w:t>
      </w:r>
    </w:p>
    <w:p w:rsidR="006C0CF4" w:rsidRPr="00725C42" w:rsidRDefault="006C0CF4" w:rsidP="00725C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«Английский язык»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Английский язык как учебная дисциплина характеризуется: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интегративным характером — сочетанием языкового образования с элементарными  основами  литературного  и  художественного  образования  (ознакомление с  образцами  зарубежной  литературы,  драматургии,  музыкального  искусства, кино и др.);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лингвистической</w:t>
      </w:r>
      <w:r w:rsidRPr="00725C42">
        <w:rPr>
          <w:rFonts w:ascii="Times New Roman" w:hAnsi="Times New Roman" w:cs="Times New Roman"/>
          <w:sz w:val="24"/>
          <w:szCs w:val="24"/>
        </w:rPr>
        <w:t xml:space="preserve"> —  расширение  знаний  о  системе  русского  и  английского языков,  совершенствование  умения  использовать  грамматические  структуры  и языковые средства в соответствии с нормами данного языка, свободное использование приобретенного словарного запаса;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социолингвистической</w:t>
      </w:r>
      <w:r w:rsidRPr="00725C42">
        <w:rPr>
          <w:rFonts w:ascii="Times New Roman" w:hAnsi="Times New Roman" w:cs="Times New Roman"/>
          <w:sz w:val="24"/>
          <w:szCs w:val="24"/>
        </w:rPr>
        <w:t xml:space="preserve"> — совершенствование умений в основных видах речевой деятельности (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дискурсивной</w:t>
      </w:r>
      <w:r w:rsidRPr="00725C42">
        <w:rPr>
          <w:rFonts w:ascii="Times New Roman" w:hAnsi="Times New Roman" w:cs="Times New Roman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социокультурной</w:t>
      </w:r>
      <w:r w:rsidRPr="00725C4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>ладение национально-культурной спецификой страны изучаемого  языка  и  развитие  умения  строить  речевое  и неречевое  поведение адекватно  этой  специфике;  умение  выделять  общее  и  различное  в  культуре родной страны и англоговорящих стран;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</w:t>
      </w:r>
      <w:r w:rsidRPr="00725C42">
        <w:rPr>
          <w:rFonts w:ascii="Times New Roman" w:hAnsi="Times New Roman" w:cs="Times New Roman"/>
          <w:sz w:val="24"/>
          <w:szCs w:val="24"/>
        </w:rPr>
        <w:t>—  развитие  умения  вступать  в  коммуникацию  и  поддерживать ее;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стратегической </w:t>
      </w:r>
      <w:r w:rsidRPr="00725C42">
        <w:rPr>
          <w:rFonts w:ascii="Times New Roman" w:hAnsi="Times New Roman" w:cs="Times New Roman"/>
          <w:sz w:val="24"/>
          <w:szCs w:val="24"/>
        </w:rPr>
        <w:t>—  совершенствование  умения  компенсировать  недостаточность знания языка и опыта общения в иноязычной среде;</w:t>
      </w:r>
      <w:proofErr w:type="gramEnd"/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предметной</w:t>
      </w:r>
      <w:r w:rsidRPr="00725C42">
        <w:rPr>
          <w:rFonts w:ascii="Times New Roman" w:hAnsi="Times New Roman" w:cs="Times New Roman"/>
          <w:sz w:val="24"/>
          <w:szCs w:val="24"/>
        </w:rPr>
        <w:t xml:space="preserve"> —  развитие  умения  использовать  знания  и  навыки,  формируемые в рамках дисциплины «Английский язык», для решения различных проблем.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естественно - научного профиля профессионального образования.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Pr="00725C42">
        <w:rPr>
          <w:rFonts w:ascii="Times New Roman" w:hAnsi="Times New Roman" w:cs="Times New Roman"/>
          <w:sz w:val="24"/>
          <w:szCs w:val="24"/>
        </w:rPr>
        <w:t>предполагает формирование у обучающихся совокупности следующих практических умений: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42">
        <w:rPr>
          <w:rFonts w:ascii="Times New Roman" w:hAnsi="Times New Roman" w:cs="Times New Roman"/>
          <w:sz w:val="24"/>
          <w:szCs w:val="24"/>
        </w:rPr>
        <w:t>• заполнить анкету/заявление (например, о приеме на курсы, в отряд волонтеров, в  летний/зимний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</w:r>
      <w:proofErr w:type="gramEnd"/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заполнить  анкету/заявление  о  выдаче  документа  (например,  туристической визы);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написать энциклопедическую или справочную статью о родном городе по предложенному шаблону;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составить резюме.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Профессионально  ориентированное  содержание</w:t>
      </w:r>
      <w:r w:rsidRPr="00725C42">
        <w:rPr>
          <w:rFonts w:ascii="Times New Roman" w:hAnsi="Times New Roman" w:cs="Times New Roman"/>
          <w:sz w:val="24"/>
          <w:szCs w:val="24"/>
        </w:rPr>
        <w:t xml:space="preserve"> нацелено  на  формирование коммуникативной компетенции в деловой и выбранной профессиональной сфере, а  также  на  освоение,  повторение  и  закрепление  грамматических  и  лексическихструктур,  которые  наиболее  часто  используются  в  деловой  и  профессиональной речи.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При этом к учебному материалу предъявляются следующие требования: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аутентичность;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высокая коммуникативная ценность (употребительность), в том числе в ситуациях делового и профессионального общения;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познавательность и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обеспечение условий обучения, близких к условиям реального общения (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Организация  образовательного  процесса  предполагает  выполнение 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>, участие обучающихся в ролевых играх, требующих от них проявления различных  видов  самостоятельной  деятельности:  исследовательской,  творческой, практико-ориентированной и др.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 xml:space="preserve">Текстовый  материал </w:t>
      </w:r>
      <w:r w:rsidRPr="00725C42">
        <w:rPr>
          <w:rFonts w:ascii="Times New Roman" w:hAnsi="Times New Roman" w:cs="Times New Roman"/>
          <w:sz w:val="24"/>
          <w:szCs w:val="24"/>
        </w:rPr>
        <w:t xml:space="preserve">для  чтения,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и  говорения  должен  быть  информативным; иметь четкую структуру и логику изложения, коммуникативную направленность,  воспитательную  ценность; соответствовать  речевому  опыту  и  интересам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>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не  должна  превышать  5 минут  при  темпе  речи 200—250 слогов в минуту.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литературно-художественный, научный, научно-популярный, газетно-публицистический, разговорный.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Отбираемые лексические единицы должны отвечать следующим требованиям: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обозначать  понятия  и  явления,  наиболее  часто  встречающиеся  в  литературе различных жанров и разговорной речи;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включать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лексику,  отражающую  реалии 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 термины,  а  также  основные  речевые  и  этикетные  формулы,  используемые в письменной и устной речи в различных ситуациях общения;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вводиться не изолированно, а в сочетании с другими лексическими единицами.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  <w:r w:rsidRPr="00725C42">
        <w:rPr>
          <w:rFonts w:ascii="Times New Roman" w:hAnsi="Times New Roman" w:cs="Times New Roman"/>
          <w:sz w:val="24"/>
          <w:szCs w:val="24"/>
        </w:rPr>
        <w:t>включает следующие основные темы.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Имя существительное.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Образование множественного числа с помощью внешней и внутренней флексии; множественное число существительных, заимствованных из  греческого  и  латинского  языков;  существительные,  имеющие  одну  форму  для единственного  и  множественного  числа;  чтение  и  правописание  окончаний.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 xml:space="preserve">  Существительные  исчисляемые  и  неисчисляемые.  Употребление слов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alotof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alittle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afew</w:t>
      </w:r>
      <w:r w:rsidRPr="00725C42">
        <w:rPr>
          <w:rFonts w:ascii="Times New Roman" w:hAnsi="Times New Roman" w:cs="Times New Roman"/>
          <w:sz w:val="24"/>
          <w:szCs w:val="24"/>
        </w:rPr>
        <w:t>с существительными.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Артикль</w:t>
      </w:r>
      <w:r w:rsidRPr="00725C42">
        <w:rPr>
          <w:rFonts w:ascii="Times New Roman" w:hAnsi="Times New Roman" w:cs="Times New Roman"/>
          <w:sz w:val="24"/>
          <w:szCs w:val="24"/>
        </w:rPr>
        <w:t xml:space="preserve">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tobe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>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Имя прилагательное.</w:t>
      </w:r>
      <w:r w:rsidRPr="00725C42">
        <w:rPr>
          <w:rFonts w:ascii="Times New Roman" w:hAnsi="Times New Roman" w:cs="Times New Roman"/>
          <w:sz w:val="24"/>
          <w:szCs w:val="24"/>
        </w:rPr>
        <w:t xml:space="preserve"> Образование  степеней  сравнения  и  их  правописание. Сравнительные слова и обороты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than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notso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>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Наречие</w:t>
      </w:r>
      <w:r w:rsidRPr="00725C42">
        <w:rPr>
          <w:rFonts w:ascii="Times New Roman" w:hAnsi="Times New Roman" w:cs="Times New Roman"/>
          <w:sz w:val="24"/>
          <w:szCs w:val="24"/>
        </w:rPr>
        <w:t>. Образование степеней сравнения. Наречия, обозначающие количество, место, направление, время.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Предлог. </w:t>
      </w:r>
      <w:r w:rsidRPr="00725C42">
        <w:rPr>
          <w:rFonts w:ascii="Times New Roman" w:hAnsi="Times New Roman" w:cs="Times New Roman"/>
          <w:sz w:val="24"/>
          <w:szCs w:val="24"/>
        </w:rPr>
        <w:t>Предлоги времени, места, направления и др.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Местоимение. </w:t>
      </w:r>
      <w:r w:rsidRPr="00725C42">
        <w:rPr>
          <w:rFonts w:ascii="Times New Roman" w:hAnsi="Times New Roman" w:cs="Times New Roman"/>
          <w:sz w:val="24"/>
          <w:szCs w:val="24"/>
        </w:rPr>
        <w:t>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Имя числительное. </w:t>
      </w:r>
      <w:r w:rsidRPr="00725C42">
        <w:rPr>
          <w:rFonts w:ascii="Times New Roman" w:hAnsi="Times New Roman" w:cs="Times New Roman"/>
          <w:sz w:val="24"/>
          <w:szCs w:val="24"/>
        </w:rPr>
        <w:t>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Глагол.</w:t>
      </w:r>
      <w:r w:rsidRPr="00725C42">
        <w:rPr>
          <w:rFonts w:ascii="Times New Roman" w:hAnsi="Times New Roman" w:cs="Times New Roman"/>
          <w:sz w:val="24"/>
          <w:szCs w:val="24"/>
        </w:rPr>
        <w:t xml:space="preserve"> Глаголы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tobe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tohave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todo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>,  их  значения  как  смысловых  глаголов  и функции как вспомогательных. Глаголы правильные и неправильные. Видовременные  формы  глагола,  их  образование  и  функции  в  действительном  и  страдательном залоге.  Чтение  и  правописание  окончаний  в  настоящем  и  прошедшем  времени.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Слова — маркеры времени. Обороты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tobegoingto</w:t>
      </w:r>
      <w:r w:rsidRPr="00725C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tobe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в настоящем, прошедшем  и  будущем  времени.  Модальные  глаголы  и  глаголы,  выполняющие  роль модальных. 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Модальные глаголы в этикетных формулах и официальной речи  (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725C42">
        <w:rPr>
          <w:rFonts w:ascii="Times New Roman" w:hAnsi="Times New Roman" w:cs="Times New Roman"/>
          <w:i/>
          <w:sz w:val="24"/>
          <w:szCs w:val="24"/>
        </w:rPr>
        <w:t>/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mayIhelpyou</w:t>
      </w:r>
      <w:r w:rsidRPr="00725C42">
        <w:rPr>
          <w:rFonts w:ascii="Times New Roman" w:hAnsi="Times New Roman" w:cs="Times New Roman"/>
          <w:i/>
          <w:sz w:val="24"/>
          <w:szCs w:val="24"/>
        </w:rPr>
        <w:t>?,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Shouldyouhaveanyquestions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 , 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>Shouldyouneedanyfurtherinformation</w:t>
      </w:r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</w:t>
      </w:r>
      <w:r w:rsidRPr="00725C42">
        <w:rPr>
          <w:rFonts w:ascii="Times New Roman" w:hAnsi="Times New Roman" w:cs="Times New Roman"/>
          <w:sz w:val="24"/>
          <w:szCs w:val="24"/>
        </w:rPr>
        <w:t>и др.).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 xml:space="preserve">  Инфинитив,  его  формы.  Герундий.  Сочетания  некоторых глаголов с инфинитивом и герундием (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enjoy</w:t>
      </w:r>
      <w:r w:rsidRPr="00725C4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др.). Причастия I и II.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Сослагательное наклонение.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 xml:space="preserve">Вопросительные предложения. </w:t>
      </w:r>
      <w:r w:rsidRPr="00725C42">
        <w:rPr>
          <w:rFonts w:ascii="Times New Roman" w:hAnsi="Times New Roman" w:cs="Times New Roman"/>
          <w:sz w:val="24"/>
          <w:szCs w:val="24"/>
        </w:rPr>
        <w:t>Специальные вопросы. Вопросительные предложения — формулы вежливости (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Couldyou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</w:t>
      </w:r>
      <w:proofErr w:type="gramStart"/>
      <w:r w:rsidRPr="00725C42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725C42"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Wouldyoulike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 ?, </w:t>
      </w:r>
      <w:proofErr w:type="spellStart"/>
      <w:r w:rsidRPr="00725C42">
        <w:rPr>
          <w:rFonts w:ascii="Times New Roman" w:hAnsi="Times New Roman" w:cs="Times New Roman"/>
          <w:i/>
          <w:sz w:val="24"/>
          <w:szCs w:val="24"/>
        </w:rPr>
        <w:t>ShallI</w:t>
      </w:r>
      <w:proofErr w:type="spellEnd"/>
      <w:r w:rsidRPr="00725C42">
        <w:rPr>
          <w:rFonts w:ascii="Times New Roman" w:hAnsi="Times New Roman" w:cs="Times New Roman"/>
          <w:i/>
          <w:sz w:val="24"/>
          <w:szCs w:val="24"/>
        </w:rPr>
        <w:t xml:space="preserve"> . . . ?</w:t>
      </w:r>
      <w:r w:rsidRPr="00725C42">
        <w:rPr>
          <w:rFonts w:ascii="Times New Roman" w:hAnsi="Times New Roman" w:cs="Times New Roman"/>
          <w:sz w:val="24"/>
          <w:szCs w:val="24"/>
        </w:rPr>
        <w:t>и др.).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Условные предложения.</w:t>
      </w:r>
      <w:r w:rsidRPr="00725C42">
        <w:rPr>
          <w:rFonts w:ascii="Times New Roman" w:hAnsi="Times New Roman" w:cs="Times New Roman"/>
          <w:sz w:val="24"/>
          <w:szCs w:val="24"/>
        </w:rPr>
        <w:t xml:space="preserve"> Условные  предложения  I,  II  и  III  типов.  Условныепредложениявофициальнойречи</w:t>
      </w:r>
      <w:r w:rsidRPr="00725C4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25C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would be highly appreciated if you could/can . . </w:t>
      </w:r>
      <w:r w:rsidRPr="00725C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725C42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Согласование времен. Прямая и косвенная речь.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Учебная  дисциплина  «Английский  язык»  является  учебным  предметом  обязательной  предметной  области  «Иностранные  языки»  ФГОС  среднего  общего  образования.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 учебных  планах  ППКРС место  учебной дисциплины 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естественно - научного профиля профессионального образования.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725C42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 и  средству  отображения  развития  общества,  его  истории  и  духовной культуры;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широкого  представления  о  достижениях  национальных культур,  о  роли  английского  языка  и  культуры  в  развитии  мировой  культуры;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развитие  интереса  и  способности  к  наблюдению  за  иным  способом  мировидения;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осознание  своего  места  в  поликультурном  мире;  готовность  и  способность вести  диалог  на  английском  языке  с  представителями  других  культур,  достигать взаимопонимания, находить общие цели и сотрудничать в различных областях  для  их  достижения;  умение  проявлять  толерантность  к  другому образу мыслей, к иной позиции партнера по общению;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готовность  и  способность  к  непрерывному  образованию,  включая  самообразование,  как  в  профессиональной  области  с  использованием  английского языка, так и в сфере английского языка;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725C42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25C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умение  самостоятельно  выбирать  успешные  коммуникативные  стратегии  в различных ситуациях общения;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владение  навыками  проектной  деятельности,  моделирующей  реальные  ситуации межкультурной коммуникации;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• </w:t>
      </w:r>
      <w:r w:rsidRPr="00725C42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коммуникативной  иноязычной  компетенции,  необходимой  для  успешной  социализации  и  самореализации,  как  инструмента межкультурного общения в современном поликультурном мире;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–  достижение порогового уровня владения английским языком, позволяющего выпускникам  общаться  в  устной  и  письменной  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 xml:space="preserve">  как  с  носителями английского языка, так и с представителями других стран, использующими данный язык как средство общения;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 информации  из  англоязычных  источников  в  образовательных  и самообразовательных целях.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Pr="00725C42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Pr="00725C42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Основное содержание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Цели и задачи изучения учебной дисциплины «Английский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Приветствие,  прощание,  представление  себя  и  других  людей  в  официальной  и неофициальной обстановке.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42">
        <w:rPr>
          <w:rFonts w:ascii="Times New Roman" w:hAnsi="Times New Roman" w:cs="Times New Roman"/>
          <w:sz w:val="24"/>
          <w:szCs w:val="24"/>
        </w:rPr>
        <w:t>Описание  человека  (внешность,  национальность,  образование,  личные  качества, род занятий, должность, место работы и др.).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 xml:space="preserve"> Общение с друзьями.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Описание  жилища  и  учебного  заведения  (здание,  обстановка,  условия  жизни, техника, оборудование).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Распорядок дня студента колледжа.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Хобби, досуг.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Описание местоположения объекта (адрес, как найти).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Еда, способы приготовления пищи, традиции питания.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Физкультура и спорт, здоровый образ жизни.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Экскурсии и путешествия.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Россия, ее национальные символы, государственное и политическое устройство.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Научно – технический прогресс.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Человек и природа, экологические проблемы.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i/>
          <w:sz w:val="24"/>
          <w:szCs w:val="24"/>
        </w:rPr>
        <w:t>Индивидуальные проекты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Сценарий  телевизионной  программы  о  жизни  публичной  персоны:  биографические факты, вопросы для интервью и др.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Путеводитель  по  родному  краю:  визитная  карточка,  история,  география,  экологическая обстановка, фольклор.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Презентация «Каким должен быть настоящий профессионал?».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C42">
        <w:rPr>
          <w:rFonts w:ascii="Times New Roman" w:hAnsi="Times New Roman" w:cs="Times New Roman"/>
          <w:b/>
          <w:i/>
          <w:sz w:val="24"/>
          <w:szCs w:val="24"/>
        </w:rPr>
        <w:t>Профессионально ориентированное содержание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Физические и природные явления.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Достижения и инновации в области естественных наук.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Экологические проблемы. Защита окружающей среды. Безопасность жизнедеятельности.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Участие в отраслевых выставках.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C42">
        <w:rPr>
          <w:rFonts w:ascii="Times New Roman" w:hAnsi="Times New Roman" w:cs="Times New Roman"/>
          <w:i/>
          <w:sz w:val="24"/>
          <w:szCs w:val="24"/>
        </w:rPr>
        <w:t>Ролевые игры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Подбор персонала на открытые на предприятии вакансии.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Популярная лекция об открытии/ изобретении в области естественных наук. Ответы на вопросы слушателей.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Интервью для экологического журнала: экологический портрет предприятия.</w:t>
      </w:r>
    </w:p>
    <w:p w:rsidR="006C0CF4" w:rsidRPr="00725C42" w:rsidRDefault="00E16E45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42">
        <w:rPr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«Английский язык» в пределах освоения ОПОП СПО на базе основного общего образования с получением  среднего  общего  образования  (ППКРС)  максимальная  учебная нагрузка обучающихся по профессии СПО </w:t>
      </w:r>
      <w:r w:rsidR="00E16E45" w:rsidRPr="00725C42">
        <w:rPr>
          <w:rFonts w:ascii="Times New Roman" w:hAnsi="Times New Roman" w:cs="Times New Roman"/>
          <w:sz w:val="24"/>
          <w:szCs w:val="24"/>
        </w:rPr>
        <w:t>естественно - научного</w:t>
      </w:r>
      <w:r w:rsidRPr="00725C42">
        <w:rPr>
          <w:rFonts w:ascii="Times New Roman" w:hAnsi="Times New Roman" w:cs="Times New Roman"/>
          <w:sz w:val="24"/>
          <w:szCs w:val="24"/>
        </w:rPr>
        <w:t xml:space="preserve">  профиля профессионального образования составляет 256 часов, из них аудиторная (обязательная) учебная нагрузка обучающихся, включая практические занятия – 171 час.</w:t>
      </w:r>
      <w:proofErr w:type="gramEnd"/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2375" w:type="dxa"/>
          </w:tcPr>
          <w:p w:rsidR="002B64EA" w:rsidRPr="00725C42" w:rsidRDefault="002B64EA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</w:tr>
      <w:tr w:rsidR="006C0CF4" w:rsidRPr="00725C42" w:rsidTr="00A34CF8">
        <w:tc>
          <w:tcPr>
            <w:tcW w:w="9571" w:type="dxa"/>
            <w:gridSpan w:val="2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E16E45" w:rsidRPr="00725C42" w:rsidTr="00A34CF8">
        <w:tc>
          <w:tcPr>
            <w:tcW w:w="7196" w:type="dxa"/>
          </w:tcPr>
          <w:p w:rsidR="00E16E45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</w:tcPr>
          <w:p w:rsidR="00E16E45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людей в официальной и неофициальной обстановке</w:t>
            </w:r>
          </w:p>
        </w:tc>
        <w:tc>
          <w:tcPr>
            <w:tcW w:w="2375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 Общение с друзьями</w:t>
            </w:r>
          </w:p>
        </w:tc>
        <w:tc>
          <w:tcPr>
            <w:tcW w:w="2375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Семья и семейные отношения, домашние обязанности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2375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Распорядок дня студента колледжа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Хобби, досуг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Еда, способы приготовления пищи, традиции питания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Физкультура и спорт, здоровый образ жизни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Россия, ее национальные символы, государственное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 политическое устройство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Англоговорящие страны, географическое положение,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Человек и природа, экологические проблемы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9571" w:type="dxa"/>
            <w:gridSpan w:val="2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E16E45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Физические и природные явления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CE2078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Защита окружающей среды. Безопасность жизнедеятельности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CE2078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Достижения и инновации в области естественных наук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CE2078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Участие в отраслевых выставках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дифференцированного зачёта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F4" w:rsidRPr="00725C42" w:rsidTr="00A34CF8">
        <w:tc>
          <w:tcPr>
            <w:tcW w:w="7196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</w:tbl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078" w:rsidRPr="00725C42" w:rsidRDefault="00CE2078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078" w:rsidRPr="00725C42" w:rsidRDefault="00CE2078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6C0CF4" w:rsidRPr="00725C42" w:rsidTr="00A34CF8">
        <w:tc>
          <w:tcPr>
            <w:tcW w:w="9571" w:type="dxa"/>
            <w:gridSpan w:val="2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Передавать на английском языке (устно или письменно) содержание услышанного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Комментировать услышанное/увиденное/прочитанное.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вопросы для интервью.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полилогах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Проводить интервью на заданную тему.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Запрашивать необходимую информацию.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Концентрировать и распределять внимание в процессе общения.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Быстро реагировать на реплики партнера.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Определять тип и структурно-композиционные особенности текста.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ознакомительное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изучающее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реферат, аннотацию текста.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Запрашивать интересующую информацию.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резюме.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рекламные объявления.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описания вакансий.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докладах, интервью, собеседованиях, совещаниях, переговорах).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6C0CF4" w:rsidRPr="00725C42" w:rsidTr="00A34CF8">
        <w:tc>
          <w:tcPr>
            <w:tcW w:w="9571" w:type="dxa"/>
            <w:gridSpan w:val="2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Связипредложенийвустномиписьменномтексте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second(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finally, at last, on the one hand, on the other hand, however, so, there fore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plump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wideavenue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shoulders; healthy — ill(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sick(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с помощью словаря (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</w:t>
            </w: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laptop</w:t>
            </w: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  <w:proofErr w:type="gram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др.).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расшифровывать некоторые аббревиатуры (G8, UN, EU, WTO,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NATOи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навыки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систем английского и русского языков: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-наличие грамматических явлений, не присущих русскому языку  (артикль, герундий и др.);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- различия  в  общих  для  обоих  языков  грамматических  явлениях  (род существительных, притяжательный падеж, видовременные</w:t>
            </w:r>
            <w:proofErr w:type="gramEnd"/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сравнения, модальности, образа и цели действия, выражения просьбы, совета и др.).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широко употребительные в разговорной речи и имеющие ограниченное применение в официальной речи).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</w:t>
            </w:r>
            <w:proofErr w:type="gram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элементами предложения и текста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Орфографические навыки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Применять правила орфографии и пунктуации в речи.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и перенос слов по словарю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Произносительные навыки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Соблюдать ударения в словах и фразах.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Восклицательного</w:t>
            </w:r>
          </w:p>
        </w:tc>
      </w:tr>
      <w:tr w:rsidR="006C0CF4" w:rsidRPr="00725C42" w:rsidTr="00A34CF8">
        <w:tc>
          <w:tcPr>
            <w:tcW w:w="2802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6769" w:type="dxa"/>
          </w:tcPr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6C0CF4" w:rsidRPr="00725C42" w:rsidRDefault="006C0CF4" w:rsidP="00725C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725C42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Pr="00725C42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Учебно – методические и материально – техническое обеспечение рабочей программы учебной дисциплины «Английский язык»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Освоение  программы  учебной  дисциплины  «Английский 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 основного  общего  образования,  учебного  кабинета,  в  котором  имеется  возможность обеспечить свободный доступ в Интернет во время учебного занятия и в период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Помещение  кабинета  должно  удовлетворять  требованиям  Санитарно-эпидемиологических  правил  и  нормативов  (СанПиН  2.4.2  №  178-02)  и  быть  оснащено  типовым оборудованием, указанным в настоящих требованиях, в том числе специализированной  учебной  мебелью  и  средствами  обучения,  достаточными  для  выполнения требований к уровню подготовки обучающихся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 кабинете  должно  быть  мультимедийное  оборудование,  посредством 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многофункциональный комплекс преподавателя;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наглядные  пособия  (комплекты  учебных  таблиц,  плакатов,  портретов  выдающихся ученых, поэтов, писателей и др.);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информационно-коммуникативные средства;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экранно-звуковые пособия;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лингафонное оборудование на 10—12 пультов для преподавателя и обучающихся,  оснащенных  гарнитурой  со  встроенным  микрофоном  и  выходом  в  Интернет;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•  библиотечный фонд.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пределах освоения ОПОП СПО на базе основного общего образования.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энциклопедиями, справочниками, научной  и  научно-популярной,  художественной  и  другой  литературой  по  вопросам языкознания.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В  процессе  освоения  программы  учебной  дисциплины  «Английский  язык»  студенты  должны  иметь  возможность  доступа  к  электронным  учебным  материалам 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6A44" w:rsidRPr="00725C42" w:rsidRDefault="00386A4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Г. Т.,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Е. А., Соколова  Н. И.,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PlanetofEnglish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>: учебник английского языка для учреждений СПО. — М., 2014.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Г. Т.,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Е. А., Соколова  Н. И.,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PlanetofEnglish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>: электронный учебно-методический комплекс английского языка для учреждений СПО. – М., 2015.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Голубев А. П.,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Балюк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В.,Смирнова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И. Б.Английский язык: учебник для студ. учреждений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725C4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25C42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>. образования. — М., 2014.</w:t>
      </w:r>
    </w:p>
    <w:p w:rsidR="006C0CF4" w:rsidRPr="00725C42" w:rsidRDefault="00CE2078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Щербакова Н.И., Звенигородская Н.С. Английский язык для специалистов сферы общественного питания = </w:t>
      </w:r>
      <w:r w:rsidRPr="00725C42">
        <w:rPr>
          <w:rFonts w:ascii="Times New Roman" w:hAnsi="Times New Roman" w:cs="Times New Roman"/>
          <w:sz w:val="24"/>
          <w:szCs w:val="24"/>
          <w:lang w:val="en-US"/>
        </w:rPr>
        <w:t>EnglishforCookingandCatering</w:t>
      </w:r>
      <w:r w:rsidRPr="00725C42">
        <w:rPr>
          <w:rFonts w:ascii="Times New Roman" w:hAnsi="Times New Roman" w:cs="Times New Roman"/>
          <w:sz w:val="24"/>
          <w:szCs w:val="24"/>
        </w:rPr>
        <w:t>: учебник для студ. учреждений сред.проф. Образования. – М., 2015.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 России  от  29  декабря  2014  г.  №  1645  «О  внесении  изменений в  приказ  Министерства  образования  и  науки  Российской  Федерации  от  17  мая  2012  г. № 413 “Об утверждении федерального государственного образовательного стандарта среднего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(полного) общего образования”».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Письмо  Департамента  государственной  политики  в  сфере  подготовки  рабочих  кадров  и  ДПО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 образования  на  базе  основного  общего  образования  с  учетом  требований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федеральных  государственных  образовательных  стандартов  и  получаемой  профессии  или специальности среднего профессионального образования».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Гальскова  Н. Д., Гез  Н. И. Теория  обучения  иностранным  языкам.  Лингводидактика  и методика. — М., 2014.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Горлова Н. А.Методика обучения иностранному языку: в 2 ч. — М., 2013.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Зубов А.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В.,Зубова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И. И.Информационные технологии в лингвистике. — М., 2012.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Ларина Т. В. Основы межкультурной коммуникации. – М., 2015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 xml:space="preserve">Щукин А. </w:t>
      </w:r>
      <w:proofErr w:type="spellStart"/>
      <w:r w:rsidRPr="00725C42">
        <w:rPr>
          <w:rFonts w:ascii="Times New Roman" w:hAnsi="Times New Roman" w:cs="Times New Roman"/>
          <w:sz w:val="24"/>
          <w:szCs w:val="24"/>
        </w:rPr>
        <w:t>Н.,Фролова</w:t>
      </w:r>
      <w:proofErr w:type="spellEnd"/>
      <w:r w:rsidRPr="00725C42">
        <w:rPr>
          <w:rFonts w:ascii="Times New Roman" w:hAnsi="Times New Roman" w:cs="Times New Roman"/>
          <w:sz w:val="24"/>
          <w:szCs w:val="24"/>
        </w:rPr>
        <w:t xml:space="preserve"> Г. М.Методика преподавания иностранных языков. — М., 2015.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CF4" w:rsidRPr="00725C42" w:rsidRDefault="006C0CF4" w:rsidP="00386A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4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</w:p>
    <w:p w:rsidR="006C0CF4" w:rsidRPr="00725C42" w:rsidRDefault="006C0CF4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5C42">
        <w:rPr>
          <w:rFonts w:ascii="Times New Roman" w:hAnsi="Times New Roman" w:cs="Times New Roman"/>
          <w:sz w:val="24"/>
          <w:szCs w:val="24"/>
        </w:rPr>
        <w:t>www.lingvo-online.ru (более  30  англо-русских,  русско-английских  и  толковых  словарей общей и отраслевой лексики).</w:t>
      </w:r>
    </w:p>
    <w:p w:rsidR="006C0CF4" w:rsidRPr="00725C42" w:rsidRDefault="004A50DC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CF4" w:rsidRPr="00725C42">
          <w:rPr>
            <w:rStyle w:val="a5"/>
            <w:rFonts w:ascii="Times New Roman" w:hAnsi="Times New Roman" w:cs="Times New Roman"/>
            <w:sz w:val="24"/>
            <w:szCs w:val="24"/>
          </w:rPr>
          <w:t>www.macmillandictionary.com/dictionary/british/enjoy</w:t>
        </w:r>
      </w:hyperlink>
      <w:r w:rsidR="006C0CF4" w:rsidRPr="00725C42">
        <w:rPr>
          <w:rFonts w:ascii="Times New Roman" w:hAnsi="Times New Roman" w:cs="Times New Roman"/>
          <w:sz w:val="24"/>
          <w:szCs w:val="24"/>
        </w:rPr>
        <w:t>(MacmillanDictionary с возможностью прослушать произношение слов).</w:t>
      </w:r>
    </w:p>
    <w:p w:rsidR="006C0CF4" w:rsidRPr="00725C42" w:rsidRDefault="004A50DC" w:rsidP="00725C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C0CF4" w:rsidRPr="00725C42">
          <w:rPr>
            <w:rStyle w:val="a5"/>
            <w:rFonts w:ascii="Times New Roman" w:hAnsi="Times New Roman" w:cs="Times New Roman"/>
            <w:sz w:val="24"/>
            <w:szCs w:val="24"/>
          </w:rPr>
          <w:t>www.britannica.com</w:t>
        </w:r>
      </w:hyperlink>
      <w:r w:rsidR="006C0CF4" w:rsidRPr="00725C42">
        <w:rPr>
          <w:rFonts w:ascii="Times New Roman" w:hAnsi="Times New Roman" w:cs="Times New Roman"/>
          <w:sz w:val="24"/>
          <w:szCs w:val="24"/>
        </w:rPr>
        <w:t>(энциклопедия «</w:t>
      </w:r>
      <w:proofErr w:type="spellStart"/>
      <w:r w:rsidR="006C0CF4" w:rsidRPr="00725C42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="006C0CF4" w:rsidRPr="00725C42">
        <w:rPr>
          <w:rFonts w:ascii="Times New Roman" w:hAnsi="Times New Roman" w:cs="Times New Roman"/>
          <w:sz w:val="24"/>
          <w:szCs w:val="24"/>
        </w:rPr>
        <w:t>»).</w:t>
      </w:r>
    </w:p>
    <w:p w:rsidR="006C0CF4" w:rsidRPr="00725C42" w:rsidRDefault="004A50DC" w:rsidP="00725C4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6C0CF4" w:rsidRPr="00725C4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www.ldoceonline.com</w:t>
        </w:r>
      </w:hyperlink>
      <w:r w:rsidR="006C0CF4" w:rsidRPr="00725C42">
        <w:rPr>
          <w:rFonts w:ascii="Times New Roman" w:hAnsi="Times New Roman" w:cs="Times New Roman"/>
          <w:sz w:val="24"/>
          <w:szCs w:val="24"/>
          <w:lang w:val="en-US"/>
        </w:rPr>
        <w:t xml:space="preserve"> (Longman Dictionary of Contemporary English).</w:t>
      </w:r>
    </w:p>
    <w:p w:rsidR="006C0CF4" w:rsidRPr="00725C42" w:rsidRDefault="006C0CF4" w:rsidP="00725C42">
      <w:pPr>
        <w:jc w:val="both"/>
        <w:rPr>
          <w:sz w:val="24"/>
          <w:szCs w:val="24"/>
          <w:lang w:val="en-US"/>
        </w:rPr>
      </w:pPr>
    </w:p>
    <w:p w:rsidR="00F67544" w:rsidRPr="0000366A" w:rsidRDefault="00F67544" w:rsidP="00725C42">
      <w:pPr>
        <w:jc w:val="both"/>
        <w:rPr>
          <w:sz w:val="24"/>
          <w:szCs w:val="24"/>
          <w:lang w:val="en-US"/>
        </w:rPr>
      </w:pPr>
    </w:p>
    <w:sectPr w:rsidR="00F67544" w:rsidRPr="0000366A" w:rsidSect="003534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D77"/>
    <w:multiLevelType w:val="hybridMultilevel"/>
    <w:tmpl w:val="1D7E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F4"/>
    <w:rsid w:val="0000366A"/>
    <w:rsid w:val="002B64EA"/>
    <w:rsid w:val="002C5978"/>
    <w:rsid w:val="00353459"/>
    <w:rsid w:val="00386A44"/>
    <w:rsid w:val="004A50DC"/>
    <w:rsid w:val="0055519A"/>
    <w:rsid w:val="006A12D9"/>
    <w:rsid w:val="006C0CF4"/>
    <w:rsid w:val="00725C42"/>
    <w:rsid w:val="007D3FC4"/>
    <w:rsid w:val="00AE360C"/>
    <w:rsid w:val="00CE2078"/>
    <w:rsid w:val="00E16E45"/>
    <w:rsid w:val="00F6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CF4"/>
    <w:pPr>
      <w:spacing w:after="0" w:line="240" w:lineRule="auto"/>
    </w:pPr>
  </w:style>
  <w:style w:type="table" w:styleId="a4">
    <w:name w:val="Table Grid"/>
    <w:basedOn w:val="a1"/>
    <w:uiPriority w:val="59"/>
    <w:rsid w:val="006C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0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CF4"/>
    <w:pPr>
      <w:spacing w:after="0" w:line="240" w:lineRule="auto"/>
    </w:pPr>
  </w:style>
  <w:style w:type="table" w:styleId="a4">
    <w:name w:val="Table Grid"/>
    <w:basedOn w:val="a1"/>
    <w:uiPriority w:val="59"/>
    <w:rsid w:val="006C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0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oceonli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tan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enjo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4</cp:revision>
  <cp:lastPrinted>2018-09-27T07:46:00Z</cp:lastPrinted>
  <dcterms:created xsi:type="dcterms:W3CDTF">2018-11-10T11:02:00Z</dcterms:created>
  <dcterms:modified xsi:type="dcterms:W3CDTF">2020-01-14T11:52:00Z</dcterms:modified>
</cp:coreProperties>
</file>