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Pr="00400EB5" w:rsidRDefault="003D144C" w:rsidP="003D144C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управление образования и науки Алтайского края </w:t>
      </w:r>
    </w:p>
    <w:p w:rsidR="003D144C" w:rsidRPr="00400EB5" w:rsidRDefault="003D144C" w:rsidP="003D144C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3D144C" w:rsidRPr="00400EB5" w:rsidRDefault="003D144C" w:rsidP="003D144C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40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агротехнический техникум»</w:t>
      </w:r>
    </w:p>
    <w:p w:rsidR="003D144C" w:rsidRPr="00400EB5" w:rsidRDefault="003D144C" w:rsidP="003D14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400EB5">
        <w:rPr>
          <w:rFonts w:ascii="Times New Roman" w:eastAsia="Calibri" w:hAnsi="Times New Roman"/>
          <w:b/>
          <w:sz w:val="24"/>
          <w:szCs w:val="24"/>
          <w:lang w:eastAsia="ar-SA"/>
        </w:rPr>
        <w:t>(КГБПОУ «ТАТТ»)</w:t>
      </w:r>
    </w:p>
    <w:p w:rsidR="003D144C" w:rsidRDefault="003D144C" w:rsidP="00EB2E2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945" w:rsidRPr="003D144C" w:rsidRDefault="005A7D26" w:rsidP="00EB2E24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B2E24" w:rsidRPr="003D14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EB2E24" w:rsidRPr="003D144C" w:rsidRDefault="00EB2E24" w:rsidP="00EB2E24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КГБПОУ «ТАТТ»</w:t>
      </w:r>
    </w:p>
    <w:p w:rsidR="00EB2E24" w:rsidRPr="003D144C" w:rsidRDefault="00EB2E24" w:rsidP="00EB2E24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3D144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А.А.Завьялов</w:t>
      </w:r>
      <w:proofErr w:type="spellEnd"/>
    </w:p>
    <w:p w:rsidR="00EB2E24" w:rsidRPr="00CE2CEA" w:rsidRDefault="00EB2E24" w:rsidP="00EB2E24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«___»_____________201__г.</w:t>
      </w:r>
    </w:p>
    <w:p w:rsidR="004F2945" w:rsidRPr="004F2945" w:rsidRDefault="004F2945" w:rsidP="00EB2E24">
      <w:pPr>
        <w:tabs>
          <w:tab w:val="left" w:pos="7105"/>
        </w:tabs>
      </w:pPr>
    </w:p>
    <w:p w:rsidR="004F2945" w:rsidRDefault="004F2945" w:rsidP="004F2945"/>
    <w:p w:rsidR="004F2945" w:rsidRPr="003D144C" w:rsidRDefault="004F2945" w:rsidP="00EB2E24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44C"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>рабочая программа</w:t>
      </w:r>
    </w:p>
    <w:p w:rsidR="004F2945" w:rsidRPr="003D144C" w:rsidRDefault="004F2945" w:rsidP="004F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36"/>
          <w:szCs w:val="36"/>
          <w:lang w:eastAsia="ru-RU"/>
        </w:rPr>
      </w:pPr>
    </w:p>
    <w:p w:rsidR="004F2945" w:rsidRPr="003D144C" w:rsidRDefault="004F2945" w:rsidP="004F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3D144C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ПРОИЗВОДСТВЕННОЙ  практики </w:t>
      </w:r>
    </w:p>
    <w:p w:rsidR="004F2945" w:rsidRPr="003D144C" w:rsidRDefault="004F2945" w:rsidP="004F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4F2945" w:rsidRPr="003D144C" w:rsidRDefault="004F2945" w:rsidP="004F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3D144C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пм.01 </w:t>
      </w:r>
      <w:r w:rsidRPr="003D14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Продажа непродовольственных товаров</w:t>
      </w:r>
    </w:p>
    <w:p w:rsidR="004F2945" w:rsidRPr="003D144C" w:rsidRDefault="004F2945" w:rsidP="004F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4F2945" w:rsidRPr="0017361D" w:rsidRDefault="004F2945" w:rsidP="004F294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  <w:r w:rsidRPr="00173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38.01.02 Продавец, контролер-кассир</w:t>
      </w:r>
    </w:p>
    <w:p w:rsidR="004F2945" w:rsidRPr="003D144C" w:rsidRDefault="004F2945" w:rsidP="004F294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4F2945" w:rsidRPr="00CE2CEA" w:rsidRDefault="004F2945" w:rsidP="004F2945">
      <w:pPr>
        <w:spacing w:after="0" w:line="240" w:lineRule="auto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F2945" w:rsidRPr="00CE2CEA" w:rsidRDefault="004F2945" w:rsidP="004F2945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F2945" w:rsidRPr="00CE2CEA" w:rsidRDefault="004F2945" w:rsidP="004F2945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4F2945" w:rsidRPr="00CE2CEA" w:rsidRDefault="004F2945" w:rsidP="004F2945">
      <w:pPr>
        <w:spacing w:after="0" w:line="240" w:lineRule="auto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EB2E24" w:rsidRDefault="00EB2E24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3D144C" w:rsidRDefault="003D144C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FF6109" w:rsidRDefault="00FF6109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FF6109" w:rsidRDefault="00FF6109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4F2945" w:rsidRPr="00400EB5" w:rsidRDefault="004F2945" w:rsidP="00EB2E24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 w:rsidRPr="00400EB5"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  <w:t>Троицкое</w:t>
      </w:r>
    </w:p>
    <w:p w:rsidR="003D144C" w:rsidRPr="00400EB5" w:rsidRDefault="004F2945" w:rsidP="003D144C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 w:rsidRPr="00400EB5"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  <w:t>201</w:t>
      </w:r>
      <w:r w:rsidR="00841A13" w:rsidRPr="00400EB5"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  <w:t>6</w:t>
      </w:r>
    </w:p>
    <w:p w:rsidR="004F2945" w:rsidRPr="00CE2CEA" w:rsidRDefault="004F2945" w:rsidP="003D144C">
      <w:pPr>
        <w:spacing w:after="0" w:line="240" w:lineRule="auto"/>
        <w:jc w:val="both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 xml:space="preserve">Рабочая программа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производственной</w:t>
      </w: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практики профессионального модуля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ПМ.01 «Продажа непродовольственных товаров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» 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примерной  программы производственной практики, составленной в соответствии с Федеральным государственным образовательным стандартом</w:t>
      </w:r>
      <w:r w:rsidR="007C021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среднего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профессионального образования по профессии 38.01.02 Продавец, контролер-кассир.</w:t>
      </w: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C90837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Составитель: </w:t>
      </w: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Беломытцева</w:t>
      </w:r>
      <w:proofErr w:type="spellEnd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Н.Н., мастер производственного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КГБПОУ «ТАТТ»</w:t>
      </w: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2945" w:rsidRPr="005C0A05" w:rsidTr="005677D7">
        <w:trPr>
          <w:trHeight w:val="2210"/>
          <w:jc w:val="center"/>
        </w:trPr>
        <w:tc>
          <w:tcPr>
            <w:tcW w:w="3190" w:type="dxa"/>
            <w:shd w:val="clear" w:color="auto" w:fill="auto"/>
          </w:tcPr>
          <w:p w:rsidR="004F2945" w:rsidRPr="00610703" w:rsidRDefault="004F2945" w:rsidP="005677D7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РАССМОТРЕНО</w:t>
            </w: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F2945" w:rsidRPr="00610703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заседании ЦМК общетехнических и специальных дисциплин</w:t>
            </w:r>
          </w:p>
          <w:p w:rsidR="004F2945" w:rsidRPr="00610703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Протокол №___от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_______201</w:t>
            </w:r>
            <w:r w:rsidR="00C1223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Председатель ЦМК </w:t>
            </w:r>
          </w:p>
          <w:p w:rsidR="004F2945" w:rsidRPr="00610703" w:rsidRDefault="00841A13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</w:t>
            </w:r>
            <w:r w:rsidR="00C1223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А.Н.Калашников</w:t>
            </w:r>
          </w:p>
          <w:p w:rsidR="004F2945" w:rsidRPr="00C90837" w:rsidRDefault="004F2945" w:rsidP="005677D7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4F2945" w:rsidRPr="00610703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аведующий практикой 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</w:t>
            </w:r>
            <w:proofErr w:type="spellStart"/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Л.М.Буракова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директора по учебной работе</w:t>
            </w:r>
          </w:p>
          <w:p w:rsidR="004F2945" w:rsidRDefault="004F2945" w:rsidP="005677D7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«______»______________201</w:t>
            </w:r>
            <w:r w:rsidR="00C1223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4F2945" w:rsidRPr="00610703" w:rsidRDefault="004F2945" w:rsidP="00C1223C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_____________</w:t>
            </w:r>
            <w:r w:rsidR="005A7D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</w:t>
            </w:r>
            <w:proofErr w:type="spellStart"/>
            <w:r w:rsidR="00C1223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С.П.Петраш</w:t>
            </w:r>
            <w:proofErr w:type="spellEnd"/>
          </w:p>
        </w:tc>
      </w:tr>
    </w:tbl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Pr="005C0A05" w:rsidRDefault="004F2945" w:rsidP="004F294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Default="004F2945" w:rsidP="004F2945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F2945" w:rsidRDefault="004F2945" w:rsidP="004F2945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b/>
          <w:sz w:val="28"/>
          <w:szCs w:val="28"/>
        </w:rPr>
      </w:pPr>
    </w:p>
    <w:p w:rsidR="004F2945" w:rsidRDefault="004F2945" w:rsidP="004F2945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45" w:rsidRDefault="004F2945" w:rsidP="004F2945">
      <w:pPr>
        <w:tabs>
          <w:tab w:val="left" w:pos="81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93C" w:rsidRDefault="0026693C" w:rsidP="004F2945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45" w:rsidRPr="00691A3C" w:rsidRDefault="005A7D26" w:rsidP="005A7D26">
      <w:pPr>
        <w:tabs>
          <w:tab w:val="left" w:pos="81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</w:t>
      </w:r>
      <w:r w:rsidR="004F2945"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4F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4F2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тр.</w:t>
      </w:r>
    </w:p>
    <w:p w:rsidR="004F2945" w:rsidRPr="002D2B86" w:rsidRDefault="004F2945" w:rsidP="004F29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Pr="00493A89" w:rsidRDefault="0026693C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93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РАБОЧЕЙ ПРОГРАММЫ ПРОИЗВОДСТВЕННОЙ  ПРАКТИКИ</w:t>
            </w:r>
          </w:p>
        </w:tc>
        <w:tc>
          <w:tcPr>
            <w:tcW w:w="1903" w:type="dxa"/>
            <w:shd w:val="clear" w:color="auto" w:fill="auto"/>
          </w:tcPr>
          <w:p w:rsidR="004F2945" w:rsidRPr="002D2B86" w:rsidRDefault="004F2945" w:rsidP="005A7D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Pr="002D2B86" w:rsidRDefault="0026693C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</w:t>
            </w:r>
            <w:r w:rsidR="005A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4F2945" w:rsidRPr="002D2B86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26693C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3.СТРУКТУРА 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</w:t>
            </w:r>
            <w:r w:rsidR="005A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5A7D26" w:rsidRDefault="005A7D26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26693C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</w:t>
            </w:r>
            <w:r w:rsidR="005A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РАБОЧЕЙ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ПРОИЗВОДСТВЕННОЙ</w:t>
            </w:r>
            <w:r w:rsidR="005A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5A7D26" w:rsidRDefault="005A7D26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5A7D26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26693C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 </w:t>
            </w:r>
            <w:r w:rsidRPr="002D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903" w:type="dxa"/>
            <w:shd w:val="clear" w:color="auto" w:fill="auto"/>
          </w:tcPr>
          <w:p w:rsidR="005A7D26" w:rsidRDefault="005A7D26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945" w:rsidRPr="002D2B86" w:rsidRDefault="007274D6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F2945" w:rsidRPr="002D2B86" w:rsidTr="005A7D26">
        <w:trPr>
          <w:trHeight w:val="966"/>
        </w:trPr>
        <w:tc>
          <w:tcPr>
            <w:tcW w:w="7668" w:type="dxa"/>
            <w:shd w:val="clear" w:color="auto" w:fill="auto"/>
          </w:tcPr>
          <w:p w:rsidR="004F2945" w:rsidRPr="002D2B86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F2945" w:rsidRPr="002D2B86" w:rsidRDefault="004F2945" w:rsidP="005A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2D2B86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2945" w:rsidRPr="002D2B86" w:rsidSect="005677D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077" w:right="851" w:bottom="249" w:left="1418" w:header="709" w:footer="709" w:gutter="0"/>
          <w:pgNumType w:start="1"/>
          <w:cols w:space="720"/>
          <w:titlePg/>
        </w:sectPr>
      </w:pPr>
    </w:p>
    <w:p w:rsidR="004F2945" w:rsidRPr="00AE2BFC" w:rsidRDefault="004F2945" w:rsidP="004F2945">
      <w:pPr>
        <w:tabs>
          <w:tab w:val="left" w:pos="2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ПАСПОРТ РАБОЧЕЙ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4F2945" w:rsidRPr="00F16D61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45" w:rsidRPr="00F16D61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ПМ.01 «Продажа непродовольственных товаров»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образовательной программы</w:t>
      </w:r>
      <w:r w:rsidR="0045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квалифицированных рабочих, служащих (ППКРС)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 по профессии 38.01.02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контролер-кассир.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F16D61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по профессии «Продавец, контролер-кассир»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освоение обучающимися: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пм.01 «Продажа непродовольственных товаров»;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общих и профессиональных компетенций;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практической работы обучающимися по профессии.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(профессионального обучения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являются: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обучающихся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и совершенствование первоначальных практических профессиональных умений обучающихся.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прои</w:t>
      </w:r>
      <w:r w:rsidR="0026693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зводственной практики, обучающиеся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69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опыт: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-обслуживания</w:t>
      </w:r>
      <w:r w:rsidR="0026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покупателей,  продажи </w:t>
      </w:r>
      <w:r w:rsidRPr="0020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FF6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 непродовольственных товаров.</w:t>
      </w:r>
    </w:p>
    <w:p w:rsidR="004F2945" w:rsidRDefault="00FF6109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</w:t>
      </w:r>
      <w:r w:rsidR="004F2945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</w:t>
      </w:r>
      <w:r w:rsidR="004F2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-идентифицировать товары различных товарных групп (текстильных, обувных, пушно-меховых, овчинно-шубных, хозяйственных, галантерейных, ювелирных, парфюмерно-косметических, культурно-бытового назначения);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оценивать качество по органолептическим показателям; 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консультировать о свойствах и правилах эксплуатации товаров;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расшифровывать маркировку, клеймение и символы по уходу;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идентифицировать отдельные виды мебели для торговых организаций;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производить подготовку к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взвешивание т</w:t>
      </w:r>
      <w:r w:rsidR="008D1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оваров отдельных товарных групп.</w:t>
      </w:r>
    </w:p>
    <w:p w:rsidR="004F2945" w:rsidRDefault="00FF6109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2945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="004F2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-факторы, формирующие и сохраняющие потребительские свойства товаров различных товарных групп;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-классификацию и ассортимент различных товарных групп непродовольственных товаров;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-показатели качества, дефекты, градации качества, упаковку, маркировку и хранение непродовольственных товаров, назначение, классификацию мебели для торговых организаций и требования, предъявляемые к ней;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-назначение, классификацию торгового инвентаря;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-назначение и классификацию систем защиты товаров, порядок их использования;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 и правила эксплуатации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-закон о защите прав потребителей;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9F66B8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оличество часов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освоение производственной практики.</w:t>
      </w:r>
    </w:p>
    <w:p w:rsidR="004F2945" w:rsidRPr="009B687F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«Продажа непродовольственных товаров» -  102 часа.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этапом процесса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57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дифференцированный зачет.</w:t>
      </w:r>
    </w:p>
    <w:p w:rsidR="004F2945" w:rsidRDefault="004F2945" w:rsidP="004F29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670CC1" w:rsidRDefault="004F2945" w:rsidP="004F29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2945" w:rsidRPr="00670CC1" w:rsidSect="005677D7">
          <w:footerReference w:type="default" r:id="rId12"/>
          <w:pgSz w:w="11907" w:h="16840"/>
          <w:pgMar w:top="1079" w:right="851" w:bottom="73" w:left="1418" w:header="709" w:footer="709" w:gutter="0"/>
          <w:cols w:space="720"/>
        </w:sectPr>
      </w:pPr>
    </w:p>
    <w:p w:rsidR="004F2945" w:rsidRPr="008553D9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Рабочей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программы ПРОИЗВОДСТВЕННОЙ практики</w:t>
      </w:r>
    </w:p>
    <w:p w:rsidR="004F2945" w:rsidRDefault="004F2945" w:rsidP="004F29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производственной практики является освоение</w:t>
      </w:r>
    </w:p>
    <w:p w:rsidR="004F2945" w:rsidRDefault="004F2945" w:rsidP="004F29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компетенций (ОК):</w:t>
      </w:r>
    </w:p>
    <w:p w:rsidR="004F2945" w:rsidRPr="00570125" w:rsidRDefault="004F2945" w:rsidP="004F29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компетенций (ПК):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tbl>
      <w:tblPr>
        <w:tblW w:w="968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451"/>
      </w:tblGrid>
      <w:tr w:rsidR="004F2945" w:rsidRPr="002D2B86" w:rsidTr="005677D7">
        <w:trPr>
          <w:trHeight w:val="26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570125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701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результата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4F2945" w:rsidRPr="002D2B86" w:rsidTr="005677D7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и социальную значимость </w:t>
            </w: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будущей профессии, проявлять к ней устойчивый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65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D0664D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ОК6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87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945" w:rsidRPr="002D2B86" w:rsidTr="005677D7">
        <w:trPr>
          <w:trHeight w:val="78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Исполнять воинскую обязанность, в том числе с применением полученных профессиональных знаний (для юношей)</w:t>
            </w:r>
            <w:r w:rsidR="0020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4F2945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8412"/>
      </w:tblGrid>
      <w:tr w:rsidR="004F2945" w:rsidRPr="002D2B86" w:rsidTr="005677D7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ПК 1.1.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Проверять качество, комплектность, количественные характеристики непродовольственных товаров.</w:t>
            </w:r>
          </w:p>
        </w:tc>
      </w:tr>
      <w:tr w:rsidR="004F2945" w:rsidRPr="002D2B86" w:rsidTr="005677D7">
        <w:trPr>
          <w:trHeight w:val="62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подготовку, размещение товаров в торговом зале и выкладку на торгово-технологическом оборудовании.</w:t>
            </w:r>
          </w:p>
        </w:tc>
      </w:tr>
      <w:tr w:rsidR="004F2945" w:rsidRPr="002D2B86" w:rsidTr="005677D7">
        <w:trPr>
          <w:trHeight w:val="561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      </w:r>
          </w:p>
        </w:tc>
      </w:tr>
      <w:tr w:rsidR="004F2945" w:rsidRPr="002D2B86" w:rsidTr="005677D7">
        <w:trPr>
          <w:trHeight w:val="83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20091B" w:rsidP="005677D7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ПК1.</w:t>
            </w:r>
            <w:r w:rsidR="004F2945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945" w:rsidRPr="002D2B86" w:rsidRDefault="004F2945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Осуществлять контроль за сохранностью товарно-материальных ценностей.</w:t>
            </w:r>
          </w:p>
        </w:tc>
      </w:tr>
    </w:tbl>
    <w:p w:rsidR="004F2945" w:rsidRDefault="004F2945" w:rsidP="004F294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F29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2945" w:rsidRDefault="004F2945" w:rsidP="004F2945">
      <w:pPr>
        <w:rPr>
          <w:rFonts w:ascii="Times New Roman" w:hAnsi="Times New Roman" w:cs="Times New Roman"/>
          <w:b/>
          <w:sz w:val="28"/>
          <w:szCs w:val="28"/>
        </w:rPr>
      </w:pPr>
    </w:p>
    <w:p w:rsidR="004F2945" w:rsidRPr="0083529E" w:rsidRDefault="004F2945" w:rsidP="0072001D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529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A7D26">
        <w:rPr>
          <w:rFonts w:ascii="Times New Roman" w:hAnsi="Times New Roman" w:cs="Times New Roman"/>
          <w:b/>
          <w:sz w:val="28"/>
          <w:szCs w:val="28"/>
        </w:rPr>
        <w:t>Структура и с</w:t>
      </w:r>
      <w:r w:rsidRPr="0083529E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 w:rsidR="005A7D26">
        <w:rPr>
          <w:rFonts w:ascii="Times New Roman" w:hAnsi="Times New Roman" w:cs="Times New Roman"/>
          <w:b/>
          <w:sz w:val="28"/>
          <w:szCs w:val="28"/>
        </w:rPr>
        <w:t xml:space="preserve">рабочей программы </w:t>
      </w:r>
      <w:r w:rsidRPr="0083529E">
        <w:rPr>
          <w:rFonts w:ascii="Times New Roman" w:hAnsi="Times New Roman" w:cs="Times New Roman"/>
          <w:b/>
          <w:sz w:val="28"/>
          <w:szCs w:val="28"/>
        </w:rPr>
        <w:t>производственной практики профессионального модуля ПМ.01 «Прода</w:t>
      </w:r>
      <w:r w:rsidR="0020091B">
        <w:rPr>
          <w:rFonts w:ascii="Times New Roman" w:hAnsi="Times New Roman" w:cs="Times New Roman"/>
          <w:b/>
          <w:sz w:val="28"/>
          <w:szCs w:val="28"/>
        </w:rPr>
        <w:t>жа непродовольственных товаров».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3187"/>
        <w:gridCol w:w="7751"/>
        <w:gridCol w:w="1701"/>
      </w:tblGrid>
      <w:tr w:rsidR="0020091B" w:rsidRPr="0083529E" w:rsidTr="0072001D">
        <w:tc>
          <w:tcPr>
            <w:tcW w:w="2879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профессионального модуля и тем.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</w:tr>
      <w:tr w:rsidR="0020091B" w:rsidRPr="0083529E" w:rsidTr="0072001D">
        <w:tc>
          <w:tcPr>
            <w:tcW w:w="2879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0091B" w:rsidRPr="0083529E" w:rsidTr="0072001D">
        <w:tc>
          <w:tcPr>
            <w:tcW w:w="2879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Продажа непродовольственных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1.1. Основы товароведения непродовольственных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F80DBF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Провести и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r w:rsidR="00775B76"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труктаж  техники  безопасности, 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противопожарной безопасности.</w:t>
            </w:r>
            <w:r w:rsidR="005A7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Закрепить т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еоретические основы товароведения на практике</w:t>
            </w:r>
            <w:r w:rsidR="00775B76"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в торговом предприятии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1.2. Продажа текстильных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F80DBF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текстильных товаров.</w:t>
            </w: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подготовку, размещение текстильных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1.3. Продажа нетканых материалов</w:t>
            </w:r>
            <w:r w:rsidR="00F8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искусственного меха</w:t>
            </w: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F80DBF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нетканых материалов и искусственного меха. Осуществить подготовку, размещение нетканых материалов и </w:t>
            </w:r>
            <w:r w:rsidRPr="00E63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искусственного меха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1.4. Продажа швейных и трикотажных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F80DBF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швейных и трикотажных товаров. Осуществить подготовку, размещение </w:t>
            </w:r>
            <w:r w:rsidR="005677D7"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швейных и трикотажных </w:t>
            </w: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1.5. Продажа пушно-меховых и овчинно-шубных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пушно-меховых и овчинно-шубных товаров. Осуществить подготовку, размещение пушно-меховых и овчинно-шубных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1.6. Продажа обувных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обувных товаров. Осуществить подготовку, размещение обувных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30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1.7. Продажа </w:t>
            </w: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галантерейных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330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галантерейных товаров. Осуществить подготовку, размещение галантерейных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30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1.8. Продажа парфюмерно-косметических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975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парфюмерно-косметических товаров. Осуществить подготовку, размещение парфюмерно-косметических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1.9. Продажа силикатных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силикатных товаров. Осуществить подготовку, размещение силикатных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30"/>
        </w:trPr>
        <w:tc>
          <w:tcPr>
            <w:tcW w:w="2879" w:type="dxa"/>
            <w:vMerge w:val="restart"/>
          </w:tcPr>
          <w:p w:rsidR="0020091B" w:rsidRPr="0083529E" w:rsidRDefault="005677D7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1.10. Продажа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металл</w:t>
            </w:r>
            <w:r w:rsidR="0020091B"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охозяйственных</w:t>
            </w:r>
            <w:proofErr w:type="spellEnd"/>
            <w:r w:rsidR="0020091B"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</w:t>
            </w:r>
            <w:proofErr w:type="spell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металлохозяйственных</w:t>
            </w:r>
            <w:proofErr w:type="spell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товаров.</w:t>
            </w:r>
            <w:r w:rsidR="00E63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подготовку, размещение </w:t>
            </w:r>
            <w:proofErr w:type="spell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металлохозяйственных</w:t>
            </w:r>
            <w:proofErr w:type="spell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1.11. Продажа товаров из пластмасса.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товаров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пластмасса. Осуществить подготовку, размещение  товаров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пластмасса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315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1.12. Продажа товаров из бытовой химии.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rPr>
          <w:trHeight w:val="330"/>
        </w:trPr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товаров из бытовой химии. Осуществить подготовку, размещение  товаров из бытовой химии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1.13. Продажа электробытовых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электробытовых товаров. Осуществить подготовку, размещение электробытовых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1.14. Продажа игрушек.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игрушек. Осуществить подготовку, размещение игрушек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1.15. Продажа мебельных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мебельных товаров. Осуществить подготовку, размещение мебельных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rPr>
          <w:trHeight w:val="272"/>
        </w:trPr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1.16. Продажа строительных товаров.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20091B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строительных товаров. Осуществить подготовку, размещение строительных товаров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</w:t>
            </w:r>
            <w:r w:rsidR="0020091B" w:rsidRPr="00E63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  <w:vMerge w:val="restart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Тема 1.17. Продажа ювелирных товаров и часов.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091B" w:rsidRPr="0083529E" w:rsidTr="0072001D">
        <w:tc>
          <w:tcPr>
            <w:tcW w:w="2879" w:type="dxa"/>
            <w:vMerge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</w:tcPr>
          <w:p w:rsidR="005677D7" w:rsidRPr="00E63D01" w:rsidRDefault="005677D7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качество, комплектность, количественные характеристики ювелирных товаров и часов. Осуществить подготовку, размещение ювелирных товаров и часов в торговом зале и выкладку на торгово-технологическом оборудовании. Обслуживать покупателей и осуществлять </w:t>
            </w:r>
            <w:proofErr w:type="gramStart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63D01">
              <w:rPr>
                <w:rFonts w:ascii="Times New Roman" w:hAnsi="Times New Roman" w:cs="Times New Roman"/>
                <w:sz w:val="28"/>
                <w:szCs w:val="28"/>
              </w:rPr>
              <w:t xml:space="preserve"> сохранностью товарно-материальных ценностей.</w:t>
            </w:r>
          </w:p>
          <w:p w:rsidR="0020091B" w:rsidRPr="00E63D01" w:rsidRDefault="0020091B" w:rsidP="00E63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D01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91B" w:rsidRPr="0083529E" w:rsidTr="0072001D">
        <w:tc>
          <w:tcPr>
            <w:tcW w:w="2879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29E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775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29E">
              <w:rPr>
                <w:rFonts w:ascii="Times New Roman" w:hAnsi="Times New Roman" w:cs="Times New Roman"/>
                <w:sz w:val="28"/>
                <w:szCs w:val="28"/>
              </w:rPr>
              <w:t>Производственная  практика</w:t>
            </w:r>
          </w:p>
        </w:tc>
        <w:tc>
          <w:tcPr>
            <w:tcW w:w="1701" w:type="dxa"/>
          </w:tcPr>
          <w:p w:rsidR="0020091B" w:rsidRPr="0083529E" w:rsidRDefault="0020091B" w:rsidP="00567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4F2945" w:rsidRDefault="004F2945" w:rsidP="004F2945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F2945" w:rsidSect="005677D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F2945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изации рабочей программЫ ПРОИЗВОДСТВЕННОЙ </w:t>
      </w: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ПРАКТИКИ</w:t>
      </w:r>
    </w:p>
    <w:p w:rsidR="004F2945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945" w:rsidRPr="00745FC1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производственной практики – торговое предприятие.Оборудование торгового предприятия и рабочих мест торгового предприятия: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Контрольно-кассовые оборудования;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Т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орговая 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В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П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945" w:rsidRPr="00745FC1" w:rsidRDefault="004F2945" w:rsidP="004F2945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Различные виды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945" w:rsidRPr="00912EB8" w:rsidRDefault="004F2945" w:rsidP="004F2945">
      <w:pPr>
        <w:tabs>
          <w:tab w:val="left" w:pos="540"/>
        </w:tabs>
        <w:spacing w:after="0" w:line="36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Средства обучения:</w:t>
      </w:r>
    </w:p>
    <w:p w:rsidR="004F2945" w:rsidRPr="00912EB8" w:rsidRDefault="004F2945" w:rsidP="004F2945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1. М</w:t>
      </w:r>
      <w:r w:rsidRPr="00912EB8">
        <w:rPr>
          <w:rFonts w:ascii="Times New Roman" w:eastAsia="Times New Roman" w:hAnsi="Times New Roman" w:cs="Times New Roman"/>
          <w:sz w:val="28"/>
          <w:szCs w:val="24"/>
          <w:lang w:eastAsia="ru-RU"/>
        </w:rPr>
        <w:t>икрокалькулятор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F2945" w:rsidRPr="00912EB8" w:rsidRDefault="004F2945" w:rsidP="004F2945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 учебно-методической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945" w:rsidRDefault="004F2945" w:rsidP="004F2945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И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тенды «Уголок потребителя» и др.;</w:t>
      </w:r>
    </w:p>
    <w:p w:rsidR="004F2945" w:rsidRPr="00912EB8" w:rsidRDefault="004F2945" w:rsidP="004F2945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Наглядные пособия (Законодательные акты, но</w:t>
      </w:r>
      <w:r w:rsidR="009E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рмативная документация,</w:t>
      </w:r>
      <w:r w:rsidR="0059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безопасности).</w:t>
      </w:r>
    </w:p>
    <w:p w:rsidR="004F2945" w:rsidRDefault="004F2945" w:rsidP="004F2945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45" w:rsidRDefault="004F2945" w:rsidP="004F2945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обеспечение обучения. Перечень учебных изданий, </w:t>
      </w:r>
    </w:p>
    <w:p w:rsidR="004F2945" w:rsidRPr="00B805F5" w:rsidRDefault="004F2945" w:rsidP="004F2945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нтернет-ресурсов</w:t>
      </w:r>
      <w:proofErr w:type="spellEnd"/>
      <w:r w:rsidRPr="00633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литературы.</w:t>
      </w:r>
    </w:p>
    <w:p w:rsidR="004F2945" w:rsidRPr="00A27F8B" w:rsidRDefault="00E63D01" w:rsidP="004F2945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F2945" w:rsidRPr="00A27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источники: </w:t>
      </w:r>
    </w:p>
    <w:p w:rsidR="004F2945" w:rsidRPr="00A27F8B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F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акты:</w:t>
      </w:r>
      <w:r w:rsidRPr="00A27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2945" w:rsidRPr="001F7189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с изменениями.</w:t>
      </w:r>
    </w:p>
    <w:p w:rsidR="004F2945" w:rsidRPr="001F7189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 с изменениями.</w:t>
      </w:r>
    </w:p>
    <w:p w:rsidR="004F294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28.12.2009 № 381-ФЗ «Об основах государственного регулирования торговой деятельности в Российской Федерации».</w:t>
      </w:r>
    </w:p>
    <w:p w:rsidR="004F2945" w:rsidRPr="007D694F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23.09.1992  № 3520-1 «О товарных знаках, знаках обслуживания и наименованиях мест происхождения товаров» с изменениями.</w:t>
      </w:r>
    </w:p>
    <w:p w:rsidR="004F2945" w:rsidRPr="007D694F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13.03.2006 № 38-ФЗ «О рекламе» с изменениями.</w:t>
      </w:r>
    </w:p>
    <w:p w:rsidR="004F294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26.06.2008 № 102-ФЗ «Об обеспечении единства измерений».</w:t>
      </w:r>
    </w:p>
    <w:p w:rsidR="004F2945" w:rsidRPr="00201DE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201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26.06.2008 № 102-ФЗ «Об обеспечении единства измерений».</w:t>
      </w:r>
    </w:p>
    <w:p w:rsidR="004F294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07.02.1009 №2300-I «О защите прав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бителей» с изменениями.</w:t>
      </w:r>
    </w:p>
    <w:p w:rsidR="004F2945" w:rsidRPr="007D694F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и нормы СанПиН 2.3.5.021-94 «Санитарные правила для предприятий продовольственной торговли»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94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правила СП 2.3.6.1066-01 «Санитарно-эпидемиологические требования к организациям торговли и обороту в них продовольственного сырья и пищевых продуктов»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945" w:rsidRPr="007D694F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продажи отдельных видов товаров от19.01.1998 №55 с изменениями.</w:t>
      </w:r>
    </w:p>
    <w:p w:rsidR="004F294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7D69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Межотраслевые правила по охране труда в розничной торговле от 16.10.2000 №74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945" w:rsidRPr="00201DE5" w:rsidRDefault="004F2945" w:rsidP="004F2945">
      <w:pPr>
        <w:pStyle w:val="a3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A27F8B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и справочные издания:</w:t>
      </w:r>
    </w:p>
    <w:p w:rsidR="004F2945" w:rsidRPr="00B23246" w:rsidRDefault="004F2945" w:rsidP="004F2945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Товароведение и организация торговли непродовольственными товарами: учебник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нач.проф.образования</w:t>
      </w:r>
      <w:proofErr w:type="spellEnd"/>
      <w:r w:rsidRPr="008A4E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А.Н.Неверов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Т.И.Чалых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Е.Л.Пехташева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 под ред. А.Н.Неверова, Т.И.Чалых.-7-е изд., стер.-М.: Издательский центр «Академия», 2009.-464 с.</w:t>
      </w:r>
    </w:p>
    <w:p w:rsidR="004F2945" w:rsidRDefault="004F2945" w:rsidP="004F2945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товароведения: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техникумов,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специал.1729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торговле»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Д.И.Брозовский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И.М.Борисенко).-3-е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Экономика,1988.-352 с.</w:t>
      </w:r>
    </w:p>
    <w:p w:rsidR="004F2945" w:rsidRDefault="004F2945" w:rsidP="004F2945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Товароведение непродовольственных товаров: учебник</w:t>
      </w:r>
      <w:r w:rsidRPr="00B232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Н.С.Моисеенко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.-Изд. 5-е, доп.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.-Ростов н/Д: Феникс, 2009.- с.379</w:t>
      </w:r>
    </w:p>
    <w:p w:rsidR="004F2945" w:rsidRDefault="004F2945" w:rsidP="004F2945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торговых предприятий: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Учеб.длянач.проф.образования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сред.проф.образования</w:t>
      </w:r>
      <w:proofErr w:type="spellEnd"/>
      <w:r w:rsidRPr="0050119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Т.Р.Парфентьева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Н.Б.Миронова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А.А.Петухова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Н.М.Филиппова.-2-е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изд.,стер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Издательский центр «Академия».2004.-128с.</w:t>
      </w:r>
    </w:p>
    <w:p w:rsidR="004F2945" w:rsidRPr="005D2FF7" w:rsidRDefault="004F2945" w:rsidP="004F2945">
      <w:pPr>
        <w:pStyle w:val="a3"/>
        <w:numPr>
          <w:ilvl w:val="0"/>
          <w:numId w:val="1"/>
        </w:num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 w:rsidRPr="001E153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Д.Ф.Фатыхов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А.Н.Белехов.-5-е изд., стер.-М.: Издательский центр «Академия», 2006.-224с.</w:t>
      </w:r>
    </w:p>
    <w:p w:rsidR="004F2945" w:rsidRPr="0080670A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45" w:rsidRPr="00CA6E6D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Интернет-ресурсы: </w:t>
      </w:r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3" w:history="1"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www.consultant.ru</w:t>
        </w:r>
      </w:hyperlink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4" w:history="1"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www.garant-park.ru</w:t>
        </w:r>
      </w:hyperlink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15" w:history="1"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vsegost</w:t>
        </w:r>
        <w:proofErr w:type="spellEnd"/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6" w:history="1"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znaytovar</w:t>
        </w:r>
        <w:proofErr w:type="spellEnd"/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4F2945" w:rsidRPr="0080670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4F2945" w:rsidRPr="0080670A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www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,</w:t>
      </w:r>
      <w:hyperlink r:id="rId17" w:history="1">
        <w:proofErr w:type="spellStart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gsen</w:t>
        </w:r>
        <w:proofErr w:type="spellEnd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 Федеральной службы по надзору в сфере защиты прав потребителей и благополучия человека;</w:t>
      </w:r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torgrus</w:t>
        </w:r>
        <w:proofErr w:type="spellEnd"/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4F2945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«Новости и технологии торгового бизнеса»; </w:t>
      </w:r>
    </w:p>
    <w:p w:rsidR="004F2945" w:rsidRPr="0080670A" w:rsidRDefault="0072001D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www.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sovtorg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panor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F2945" w:rsidRPr="0080670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4F2945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«Современная торговля»; </w:t>
      </w:r>
    </w:p>
    <w:p w:rsidR="004F2945" w:rsidRPr="0080670A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retailer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Сообщества профессиональной розничной торговли;</w:t>
      </w:r>
    </w:p>
    <w:p w:rsidR="004F2945" w:rsidRPr="0080670A" w:rsidRDefault="004F2945" w:rsidP="004F2945">
      <w:pPr>
        <w:pStyle w:val="a3"/>
        <w:tabs>
          <w:tab w:val="left" w:pos="540"/>
        </w:tabs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reteilerclub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учебно-информационный проект Супер- розница</w:t>
      </w:r>
    </w:p>
    <w:p w:rsidR="004F2945" w:rsidRPr="00AB29B2" w:rsidRDefault="004F2945" w:rsidP="004F2945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процесса.</w:t>
      </w:r>
    </w:p>
    <w:p w:rsidR="004F2945" w:rsidRPr="00597EC0" w:rsidRDefault="004F2945" w:rsidP="004F29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E1FB1">
        <w:rPr>
          <w:rFonts w:ascii="Times New Roman" w:hAnsi="Times New Roman" w:cs="Times New Roman"/>
          <w:sz w:val="28"/>
          <w:szCs w:val="28"/>
          <w:lang w:eastAsia="ru-RU"/>
        </w:rPr>
        <w:t>роизводственная п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 xml:space="preserve">рактика является обязательным разделом </w:t>
      </w:r>
      <w:r w:rsidR="009E1FB1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>. Она представляет собой вид</w:t>
      </w:r>
      <w:r w:rsidR="007274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занятий, обеспечивающих практико-ориентированную подготовку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ющихся. Сроки проведения производственной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устанавливаются образовательным учреждением.</w:t>
      </w:r>
      <w:r w:rsidR="0072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базе торгового предприятия. 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обучающимися обязательно проводится инструктаж по технике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безопасности.</w:t>
      </w:r>
    </w:p>
    <w:p w:rsidR="004F2945" w:rsidRPr="002D2B86" w:rsidRDefault="004F2945" w:rsidP="004F2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945" w:rsidRDefault="00E63D01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709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2945"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</w:t>
      </w:r>
    </w:p>
    <w:p w:rsidR="004F2945" w:rsidRPr="00F16D61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945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45" w:rsidRPr="00201DE5" w:rsidRDefault="004F2945" w:rsidP="00727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</w:t>
      </w:r>
      <w:r w:rsidR="00727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</w:t>
      </w:r>
      <w:r w:rsidRPr="002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4F2945" w:rsidRPr="00F16D61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="0072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мастером производственног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обучения в процессе проведения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а также выполнения </w:t>
      </w:r>
      <w:proofErr w:type="gramStart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учебно-производственных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394"/>
      </w:tblGrid>
      <w:tr w:rsidR="008D118C" w:rsidRPr="002D2B86" w:rsidTr="008D118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8C" w:rsidRDefault="008D118C" w:rsidP="008D11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118C" w:rsidRPr="008D118C" w:rsidRDefault="008D118C" w:rsidP="008D11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</w:t>
            </w:r>
          </w:p>
          <w:p w:rsidR="008D118C" w:rsidRPr="002D2B86" w:rsidRDefault="008D118C" w:rsidP="008D11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18C" w:rsidRPr="002D2B86" w:rsidRDefault="008D118C" w:rsidP="008D11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8D118C" w:rsidRPr="002D2B86" w:rsidTr="008D118C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8C" w:rsidRPr="008D118C" w:rsidRDefault="003126D3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</w:t>
            </w:r>
            <w:r w:rsidR="008D118C" w:rsidRPr="008D1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-идентифицировать товары различных товарных групп (текстильных, обувных, пушно-меховых, овчинно-шубных, хозяйственных, галантерейных, ювелирных, парфюмерно-косметических, культурно-бытового назначения);</w:t>
            </w:r>
            <w:proofErr w:type="gramEnd"/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-оценивать качество по органолептическим показателям; 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-консультировать о свойствах и правилах эксплуатации товаров;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-расшифровывать маркировку, клеймение и символы по уходу;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-идентифицировать отдельные виды мебели для торговых организаций;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-производить подготовку к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весоизмерительного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-производить взвешивание товаров отдельных товарных групп.</w:t>
            </w:r>
          </w:p>
          <w:p w:rsidR="008D118C" w:rsidRPr="008D118C" w:rsidRDefault="003126D3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Знать</w:t>
            </w:r>
            <w:r w:rsidR="008D118C" w:rsidRPr="008D1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-факторы, формирующие и сохраняющие потребительские свойства товаров различных товарных групп;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 и ассортимент различных товарных групп непродовольственных товаров;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-показатели качества, дефекты, градации качества, упаковку, маркировку и хранение непродовольственных товаров, назначение, классификацию мебели для торговых организаций и требования, предъявляемые к ней;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-назначение, классификацию торгового инвентаря;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-назначение и классификацию систем защиты товаров, порядок их использования;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-устройство и правила эксплуатации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весоизмерительного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-закон о защите прав потребителей;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охраны труда.</w:t>
            </w:r>
          </w:p>
          <w:p w:rsidR="008D118C" w:rsidRDefault="008D118C" w:rsidP="008D1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118C" w:rsidRDefault="008D118C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155" w:rsidRDefault="00AE4155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4155" w:rsidRDefault="00AE4155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производственные задания;</w:t>
            </w:r>
          </w:p>
          <w:p w:rsidR="00AE4155" w:rsidRDefault="00AE4155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дневник;</w:t>
            </w:r>
          </w:p>
          <w:p w:rsidR="00AE4155" w:rsidRPr="00AE4155" w:rsidRDefault="00AE4155" w:rsidP="00567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отчет.</w:t>
            </w:r>
          </w:p>
          <w:p w:rsidR="008D118C" w:rsidRPr="002D2B86" w:rsidRDefault="008D118C" w:rsidP="005677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2945" w:rsidRPr="002D2B86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F2945" w:rsidRPr="002D2B86" w:rsidRDefault="004F2945" w:rsidP="004F2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945" w:rsidRDefault="004F2945" w:rsidP="004F2945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C63D8E" w:rsidRPr="004F2945" w:rsidRDefault="00C63D8E" w:rsidP="004F2945">
      <w:pPr>
        <w:tabs>
          <w:tab w:val="left" w:pos="6771"/>
        </w:tabs>
      </w:pPr>
    </w:p>
    <w:sectPr w:rsidR="00C63D8E" w:rsidRPr="004F2945" w:rsidSect="0074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87C" w:rsidRDefault="0078287C">
      <w:pPr>
        <w:spacing w:after="0" w:line="240" w:lineRule="auto"/>
      </w:pPr>
      <w:r>
        <w:separator/>
      </w:r>
    </w:p>
  </w:endnote>
  <w:endnote w:type="continuationSeparator" w:id="0">
    <w:p w:rsidR="0078287C" w:rsidRDefault="0078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D7" w:rsidRDefault="007149C0" w:rsidP="005677D7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677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77D7" w:rsidRDefault="005677D7" w:rsidP="005677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D7" w:rsidRDefault="005677D7">
    <w:pPr>
      <w:pStyle w:val="a5"/>
      <w:jc w:val="right"/>
    </w:pPr>
  </w:p>
  <w:p w:rsidR="005677D7" w:rsidRDefault="005677D7" w:rsidP="005677D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857127"/>
      <w:docPartObj>
        <w:docPartGallery w:val="Page Numbers (Bottom of Page)"/>
        <w:docPartUnique/>
      </w:docPartObj>
    </w:sdtPr>
    <w:sdtEndPr/>
    <w:sdtContent>
      <w:p w:rsidR="005677D7" w:rsidRDefault="007149C0">
        <w:pPr>
          <w:pStyle w:val="a5"/>
          <w:jc w:val="right"/>
        </w:pPr>
        <w:r>
          <w:fldChar w:fldCharType="begin"/>
        </w:r>
        <w:r w:rsidR="005677D7">
          <w:instrText>PAGE   \* MERGEFORMAT</w:instrText>
        </w:r>
        <w:r>
          <w:fldChar w:fldCharType="separate"/>
        </w:r>
        <w:r w:rsidR="0072001D">
          <w:rPr>
            <w:noProof/>
          </w:rPr>
          <w:t>6</w:t>
        </w:r>
        <w:r>
          <w:fldChar w:fldCharType="end"/>
        </w:r>
      </w:p>
    </w:sdtContent>
  </w:sdt>
  <w:p w:rsidR="005677D7" w:rsidRDefault="005677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87C" w:rsidRDefault="0078287C">
      <w:pPr>
        <w:spacing w:after="0" w:line="240" w:lineRule="auto"/>
      </w:pPr>
      <w:r>
        <w:separator/>
      </w:r>
    </w:p>
  </w:footnote>
  <w:footnote w:type="continuationSeparator" w:id="0">
    <w:p w:rsidR="0078287C" w:rsidRDefault="0078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D7" w:rsidRDefault="007149C0" w:rsidP="005677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77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77D7" w:rsidRDefault="005677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D7" w:rsidRDefault="005677D7" w:rsidP="005677D7">
    <w:pPr>
      <w:pStyle w:val="a7"/>
      <w:framePr w:wrap="around" w:vAnchor="text" w:hAnchor="margin" w:xAlign="center" w:y="1"/>
      <w:rPr>
        <w:rStyle w:val="a9"/>
      </w:rPr>
    </w:pPr>
  </w:p>
  <w:p w:rsidR="005677D7" w:rsidRDefault="005677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0"/>
  </w:num>
  <w:num w:numId="7">
    <w:abstractNumId w:val="8"/>
  </w:num>
  <w:num w:numId="8">
    <w:abstractNumId w:val="4"/>
  </w:num>
  <w:num w:numId="9">
    <w:abstractNumId w:val="14"/>
  </w:num>
  <w:num w:numId="10">
    <w:abstractNumId w:val="3"/>
  </w:num>
  <w:num w:numId="11">
    <w:abstractNumId w:val="15"/>
  </w:num>
  <w:num w:numId="12">
    <w:abstractNumId w:val="9"/>
  </w:num>
  <w:num w:numId="13">
    <w:abstractNumId w:val="11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73"/>
    <w:rsid w:val="000E13A0"/>
    <w:rsid w:val="0017361D"/>
    <w:rsid w:val="0020091B"/>
    <w:rsid w:val="00227881"/>
    <w:rsid w:val="0026693C"/>
    <w:rsid w:val="002D18FB"/>
    <w:rsid w:val="002F35BD"/>
    <w:rsid w:val="003126D3"/>
    <w:rsid w:val="00312C44"/>
    <w:rsid w:val="00357A61"/>
    <w:rsid w:val="003D144C"/>
    <w:rsid w:val="00400EB5"/>
    <w:rsid w:val="00453758"/>
    <w:rsid w:val="0048300B"/>
    <w:rsid w:val="00495494"/>
    <w:rsid w:val="004C79F1"/>
    <w:rsid w:val="004E2573"/>
    <w:rsid w:val="004F2945"/>
    <w:rsid w:val="00553382"/>
    <w:rsid w:val="005677D7"/>
    <w:rsid w:val="005910EF"/>
    <w:rsid w:val="005A7D26"/>
    <w:rsid w:val="00641D83"/>
    <w:rsid w:val="006456A2"/>
    <w:rsid w:val="00663C23"/>
    <w:rsid w:val="00676EE7"/>
    <w:rsid w:val="006C355E"/>
    <w:rsid w:val="006F3538"/>
    <w:rsid w:val="007149C0"/>
    <w:rsid w:val="0072001D"/>
    <w:rsid w:val="007274D6"/>
    <w:rsid w:val="007411ED"/>
    <w:rsid w:val="00775B76"/>
    <w:rsid w:val="0078287C"/>
    <w:rsid w:val="007C0217"/>
    <w:rsid w:val="007D30C0"/>
    <w:rsid w:val="0083529E"/>
    <w:rsid w:val="00841A13"/>
    <w:rsid w:val="008D118C"/>
    <w:rsid w:val="009A3B72"/>
    <w:rsid w:val="009E1FB1"/>
    <w:rsid w:val="00AC358F"/>
    <w:rsid w:val="00AE4155"/>
    <w:rsid w:val="00B41BF1"/>
    <w:rsid w:val="00BB7838"/>
    <w:rsid w:val="00BC4D96"/>
    <w:rsid w:val="00BE58ED"/>
    <w:rsid w:val="00BF3A05"/>
    <w:rsid w:val="00C1223C"/>
    <w:rsid w:val="00C60A44"/>
    <w:rsid w:val="00C63D8E"/>
    <w:rsid w:val="00D54E09"/>
    <w:rsid w:val="00D929AC"/>
    <w:rsid w:val="00DC14E0"/>
    <w:rsid w:val="00DD4C6D"/>
    <w:rsid w:val="00E61847"/>
    <w:rsid w:val="00E63D01"/>
    <w:rsid w:val="00E66F60"/>
    <w:rsid w:val="00EB2E24"/>
    <w:rsid w:val="00F55092"/>
    <w:rsid w:val="00F80DBF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45"/>
  </w:style>
  <w:style w:type="paragraph" w:styleId="1">
    <w:name w:val="heading 1"/>
    <w:basedOn w:val="a"/>
    <w:next w:val="a"/>
    <w:link w:val="10"/>
    <w:uiPriority w:val="9"/>
    <w:qFormat/>
    <w:rsid w:val="009A3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9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94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F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945"/>
  </w:style>
  <w:style w:type="paragraph" w:styleId="a7">
    <w:name w:val="header"/>
    <w:basedOn w:val="a"/>
    <w:link w:val="a8"/>
    <w:uiPriority w:val="99"/>
    <w:unhideWhenUsed/>
    <w:rsid w:val="004F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945"/>
  </w:style>
  <w:style w:type="character" w:styleId="a9">
    <w:name w:val="page number"/>
    <w:basedOn w:val="a0"/>
    <w:rsid w:val="004F2945"/>
  </w:style>
  <w:style w:type="table" w:styleId="aa">
    <w:name w:val="Table Grid"/>
    <w:basedOn w:val="a1"/>
    <w:uiPriority w:val="59"/>
    <w:rsid w:val="004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F353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3538"/>
  </w:style>
  <w:style w:type="paragraph" w:styleId="ad">
    <w:name w:val="Balloon Text"/>
    <w:basedOn w:val="a"/>
    <w:link w:val="ae"/>
    <w:uiPriority w:val="99"/>
    <w:semiHidden/>
    <w:unhideWhenUsed/>
    <w:rsid w:val="00EB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2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45"/>
  </w:style>
  <w:style w:type="paragraph" w:styleId="1">
    <w:name w:val="heading 1"/>
    <w:basedOn w:val="a"/>
    <w:next w:val="a"/>
    <w:link w:val="10"/>
    <w:uiPriority w:val="9"/>
    <w:qFormat/>
    <w:rsid w:val="009A3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9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94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F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945"/>
  </w:style>
  <w:style w:type="paragraph" w:styleId="a7">
    <w:name w:val="header"/>
    <w:basedOn w:val="a"/>
    <w:link w:val="a8"/>
    <w:uiPriority w:val="99"/>
    <w:unhideWhenUsed/>
    <w:rsid w:val="004F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2945"/>
  </w:style>
  <w:style w:type="character" w:styleId="a9">
    <w:name w:val="page number"/>
    <w:basedOn w:val="a0"/>
    <w:rsid w:val="004F2945"/>
  </w:style>
  <w:style w:type="table" w:styleId="aa">
    <w:name w:val="Table Grid"/>
    <w:basedOn w:val="a1"/>
    <w:uiPriority w:val="59"/>
    <w:rsid w:val="004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F353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3538"/>
  </w:style>
  <w:style w:type="paragraph" w:styleId="ad">
    <w:name w:val="Balloon Text"/>
    <w:basedOn w:val="a"/>
    <w:link w:val="ae"/>
    <w:uiPriority w:val="99"/>
    <w:semiHidden/>
    <w:unhideWhenUsed/>
    <w:rsid w:val="00EB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2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3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torgrus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gse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ytova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vsegost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ovtorg.pano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arant-p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Пользователь</cp:lastModifiedBy>
  <cp:revision>39</cp:revision>
  <cp:lastPrinted>2016-10-04T16:13:00Z</cp:lastPrinted>
  <dcterms:created xsi:type="dcterms:W3CDTF">2016-02-02T09:54:00Z</dcterms:created>
  <dcterms:modified xsi:type="dcterms:W3CDTF">2017-01-03T16:20:00Z</dcterms:modified>
</cp:coreProperties>
</file>