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7" w:rsidRPr="00CA5850" w:rsidRDefault="00BE6E77" w:rsidP="00BE6E77">
      <w:pPr>
        <w:ind w:right="-569"/>
        <w:jc w:val="center"/>
        <w:rPr>
          <w:b/>
          <w:cap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Pr="00CA5850">
        <w:rPr>
          <w:b/>
          <w:sz w:val="28"/>
          <w:szCs w:val="28"/>
          <w:lang w:eastAsia="ru-RU"/>
        </w:rPr>
        <w:t xml:space="preserve">лавное управление образования и науки алтайского края </w:t>
      </w:r>
    </w:p>
    <w:p w:rsidR="00BE6E77" w:rsidRPr="00CA5850" w:rsidRDefault="00BE6E77" w:rsidP="00BE6E77">
      <w:pPr>
        <w:ind w:right="-569"/>
        <w:jc w:val="center"/>
        <w:rPr>
          <w:b/>
          <w:caps/>
          <w:sz w:val="28"/>
          <w:szCs w:val="28"/>
          <w:lang w:eastAsia="ru-RU"/>
        </w:rPr>
      </w:pPr>
      <w:r w:rsidRPr="00CA5850">
        <w:rPr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BE6E77" w:rsidRPr="00CA5850" w:rsidRDefault="00BE6E77" w:rsidP="00BE6E77">
      <w:pPr>
        <w:ind w:right="-569"/>
        <w:jc w:val="center"/>
        <w:rPr>
          <w:rFonts w:ascii="Arial" w:hAnsi="Arial" w:cs="Arial"/>
          <w:b/>
          <w:caps/>
          <w:sz w:val="28"/>
          <w:szCs w:val="28"/>
          <w:lang w:eastAsia="ru-RU"/>
        </w:rPr>
      </w:pPr>
      <w:r w:rsidRPr="00CA5850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Т</w:t>
      </w:r>
      <w:r w:rsidRPr="00CA5850">
        <w:rPr>
          <w:b/>
          <w:sz w:val="28"/>
          <w:szCs w:val="28"/>
          <w:lang w:eastAsia="ru-RU"/>
        </w:rPr>
        <w:t>роицкий агротехнический техникум»</w:t>
      </w:r>
    </w:p>
    <w:p w:rsid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(КГБПОУ «ТАТТ»)</w:t>
      </w:r>
    </w:p>
    <w:p w:rsidR="00BE6E77" w:rsidRDefault="00BE6E77" w:rsidP="002C73B5">
      <w:pPr>
        <w:pStyle w:val="a0"/>
        <w:jc w:val="center"/>
        <w:rPr>
          <w:b/>
          <w:sz w:val="28"/>
          <w:szCs w:val="28"/>
        </w:rPr>
      </w:pP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BE6E77" w:rsidRPr="00BE6E77" w:rsidTr="00EA5F04">
        <w:tc>
          <w:tcPr>
            <w:tcW w:w="5961" w:type="dxa"/>
            <w:shd w:val="clear" w:color="auto" w:fill="auto"/>
          </w:tcPr>
          <w:p w:rsidR="00BE6E77" w:rsidRPr="00BE6E77" w:rsidRDefault="00BE6E77" w:rsidP="00BE6E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jc w:val="center"/>
              <w:rPr>
                <w:rFonts w:eastAsia="Calibri"/>
                <w:b/>
                <w:kern w:val="0"/>
                <w:sz w:val="32"/>
                <w:szCs w:val="32"/>
              </w:rPr>
            </w:pPr>
            <w:r w:rsidRPr="00BE6E77">
              <w:rPr>
                <w:rFonts w:eastAsia="Calibri"/>
                <w:b/>
                <w:kern w:val="0"/>
                <w:sz w:val="32"/>
                <w:szCs w:val="32"/>
              </w:rPr>
              <w:t>УТВЕРЖДАЮ</w:t>
            </w:r>
          </w:p>
        </w:tc>
      </w:tr>
      <w:tr w:rsidR="00BE6E77" w:rsidRPr="00BE6E77" w:rsidTr="00EA5F04">
        <w:tc>
          <w:tcPr>
            <w:tcW w:w="5961" w:type="dxa"/>
            <w:shd w:val="clear" w:color="auto" w:fill="auto"/>
          </w:tcPr>
          <w:p w:rsidR="00BE6E77" w:rsidRPr="00BE6E77" w:rsidRDefault="00BE6E77" w:rsidP="00BE6E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jc w:val="center"/>
              <w:rPr>
                <w:rFonts w:eastAsia="Calibri"/>
                <w:b/>
                <w:kern w:val="0"/>
                <w:sz w:val="32"/>
                <w:szCs w:val="32"/>
              </w:rPr>
            </w:pPr>
            <w:r w:rsidRPr="00BE6E77">
              <w:rPr>
                <w:rFonts w:eastAsia="Calibri"/>
                <w:b/>
                <w:kern w:val="0"/>
                <w:sz w:val="32"/>
                <w:szCs w:val="32"/>
              </w:rPr>
              <w:t xml:space="preserve">  Директор КГБПОУ «ТАТТ» _________/</w:t>
            </w:r>
            <w:proofErr w:type="spellStart"/>
            <w:r w:rsidRPr="00BE6E77">
              <w:rPr>
                <w:rFonts w:eastAsia="Calibri"/>
                <w:b/>
                <w:kern w:val="0"/>
                <w:sz w:val="32"/>
                <w:szCs w:val="32"/>
              </w:rPr>
              <w:t>А.А.Завьялов</w:t>
            </w:r>
            <w:proofErr w:type="spellEnd"/>
            <w:r w:rsidRPr="00BE6E77">
              <w:rPr>
                <w:rFonts w:eastAsia="Calibri"/>
                <w:b/>
                <w:kern w:val="0"/>
                <w:sz w:val="32"/>
                <w:szCs w:val="32"/>
              </w:rPr>
              <w:t>/</w:t>
            </w:r>
          </w:p>
          <w:p w:rsidR="00BE6E77" w:rsidRPr="00BE6E77" w:rsidRDefault="00BE6E77" w:rsidP="009543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jc w:val="center"/>
              <w:rPr>
                <w:rFonts w:eastAsia="Calibri"/>
                <w:b/>
                <w:kern w:val="0"/>
                <w:sz w:val="32"/>
                <w:szCs w:val="32"/>
              </w:rPr>
            </w:pPr>
            <w:r w:rsidRPr="00BE6E77">
              <w:rPr>
                <w:rFonts w:eastAsia="Calibri"/>
                <w:b/>
                <w:kern w:val="0"/>
                <w:sz w:val="32"/>
                <w:szCs w:val="32"/>
              </w:rPr>
              <w:t>«___»_______________201</w:t>
            </w:r>
            <w:r w:rsidR="0095433C">
              <w:rPr>
                <w:rFonts w:eastAsia="Calibri"/>
                <w:b/>
                <w:kern w:val="0"/>
                <w:sz w:val="32"/>
                <w:szCs w:val="32"/>
              </w:rPr>
              <w:t>6</w:t>
            </w:r>
            <w:r w:rsidRPr="00BE6E77">
              <w:rPr>
                <w:rFonts w:eastAsia="Calibri"/>
                <w:b/>
                <w:kern w:val="0"/>
                <w:sz w:val="32"/>
                <w:szCs w:val="32"/>
              </w:rPr>
              <w:t xml:space="preserve"> г.</w:t>
            </w:r>
          </w:p>
        </w:tc>
      </w:tr>
    </w:tbl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  <w:r w:rsidRPr="00BE6E77">
        <w:rPr>
          <w:rFonts w:eastAsia="Calibri"/>
          <w:b/>
          <w:kern w:val="0"/>
          <w:sz w:val="32"/>
          <w:szCs w:val="32"/>
        </w:rPr>
        <w:t xml:space="preserve">РАБОЧАЯ ПРОГРАММА </w:t>
      </w: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kern w:val="0"/>
          <w:sz w:val="32"/>
          <w:szCs w:val="32"/>
        </w:rPr>
      </w:pPr>
      <w:r w:rsidRPr="00BE6E77">
        <w:rPr>
          <w:rFonts w:eastAsia="Calibri"/>
          <w:b/>
          <w:kern w:val="0"/>
          <w:sz w:val="32"/>
          <w:szCs w:val="32"/>
        </w:rPr>
        <w:t>УЧЕБНОЙ ДИСЦИПЛИНЫ</w:t>
      </w:r>
    </w:p>
    <w:p w:rsidR="00BE6E77" w:rsidRPr="00BE6E77" w:rsidRDefault="00BE6E77" w:rsidP="00BE6E77">
      <w:pPr>
        <w:suppressAutoHyphens w:val="0"/>
        <w:ind w:firstLine="360"/>
        <w:jc w:val="center"/>
        <w:rPr>
          <w:rFonts w:eastAsia="Calibri"/>
          <w:b/>
          <w:kern w:val="0"/>
          <w:sz w:val="32"/>
          <w:szCs w:val="32"/>
        </w:rPr>
      </w:pPr>
      <w:r w:rsidRPr="00BE6E77">
        <w:rPr>
          <w:rFonts w:eastAsia="Calibri"/>
          <w:b/>
          <w:kern w:val="0"/>
          <w:sz w:val="32"/>
          <w:szCs w:val="32"/>
        </w:rPr>
        <w:t>ОП.02 Статистика</w:t>
      </w:r>
    </w:p>
    <w:p w:rsidR="00BE6E77" w:rsidRPr="00BE6E77" w:rsidRDefault="00BE6E77" w:rsidP="00BE6E77">
      <w:pPr>
        <w:suppressAutoHyphens w:val="0"/>
        <w:ind w:firstLine="360"/>
        <w:jc w:val="center"/>
        <w:rPr>
          <w:rFonts w:eastAsia="Calibri"/>
          <w:b/>
          <w:kern w:val="0"/>
          <w:sz w:val="32"/>
          <w:szCs w:val="32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rFonts w:ascii="Calibri" w:hAnsi="Calibri"/>
          <w:b/>
          <w:kern w:val="0"/>
          <w:sz w:val="32"/>
          <w:szCs w:val="32"/>
          <w:lang w:eastAsia="ru-RU"/>
        </w:rPr>
      </w:pPr>
      <w:r w:rsidRPr="00BE6E77">
        <w:rPr>
          <w:rFonts w:eastAsia="Calibri"/>
          <w:b/>
          <w:kern w:val="0"/>
          <w:sz w:val="32"/>
          <w:szCs w:val="32"/>
        </w:rPr>
        <w:t>специальности 38.02.01. Экономика и бухгалтерский учет (по отраслям)</w:t>
      </w:r>
    </w:p>
    <w:p w:rsidR="00BE6E77" w:rsidRPr="00BE6E77" w:rsidRDefault="00BE6E77" w:rsidP="00BE6E77">
      <w:pPr>
        <w:suppressAutoHyphens w:val="0"/>
        <w:ind w:firstLine="360"/>
        <w:jc w:val="center"/>
        <w:rPr>
          <w:rFonts w:ascii="Calibri" w:hAnsi="Calibri"/>
          <w:b/>
          <w:kern w:val="0"/>
          <w:sz w:val="32"/>
          <w:szCs w:val="32"/>
          <w:lang w:eastAsia="ru-RU"/>
        </w:rPr>
      </w:pP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ind w:firstLine="360"/>
        <w:jc w:val="center"/>
        <w:rPr>
          <w:rFonts w:ascii="Calibri" w:hAnsi="Calibri"/>
          <w:kern w:val="0"/>
          <w:sz w:val="22"/>
          <w:szCs w:val="22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rPr>
          <w:rFonts w:ascii="Calibri" w:hAnsi="Calibri"/>
          <w:b/>
          <w:kern w:val="0"/>
          <w:sz w:val="36"/>
          <w:szCs w:val="4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40"/>
          <w:szCs w:val="4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rFonts w:ascii="Bookman Old Style" w:hAnsi="Bookman Old Style" w:cs="Bookman Old Style"/>
          <w:b/>
          <w:caps/>
          <w:kern w:val="0"/>
          <w:sz w:val="22"/>
          <w:szCs w:val="22"/>
          <w:lang w:eastAsia="ru-RU"/>
        </w:rPr>
      </w:pPr>
    </w:p>
    <w:p w:rsidR="00BE6E77" w:rsidRDefault="00BE6E77" w:rsidP="00BE6E77">
      <w:pPr>
        <w:suppressAutoHyphens w:val="0"/>
        <w:rPr>
          <w:rFonts w:ascii="Bookman Old Style" w:hAnsi="Bookman Old Style" w:cs="Bookman Old Style"/>
          <w:b/>
          <w:caps/>
          <w:color w:val="000000"/>
          <w:kern w:val="0"/>
          <w:sz w:val="22"/>
          <w:szCs w:val="22"/>
          <w:lang w:eastAsia="ru-RU"/>
        </w:rPr>
      </w:pPr>
    </w:p>
    <w:p w:rsidR="00BE6E77" w:rsidRPr="00BE6E77" w:rsidRDefault="00BE6E77" w:rsidP="00BE6E77">
      <w:pPr>
        <w:suppressAutoHyphens w:val="0"/>
        <w:rPr>
          <w:rFonts w:ascii="Bookman Old Style" w:hAnsi="Bookman Old Style" w:cs="Bookman Old Style"/>
          <w:b/>
          <w:caps/>
          <w:color w:val="000000"/>
          <w:kern w:val="0"/>
          <w:sz w:val="22"/>
          <w:szCs w:val="22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  <w:r w:rsidRPr="00BE6E77">
        <w:rPr>
          <w:b/>
          <w:caps/>
          <w:color w:val="000000"/>
          <w:kern w:val="0"/>
          <w:lang w:eastAsia="ru-RU"/>
        </w:rPr>
        <w:t>Троицкое</w:t>
      </w:r>
    </w:p>
    <w:p w:rsid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  <w:r w:rsidRPr="00BE6E77">
        <w:rPr>
          <w:b/>
          <w:caps/>
          <w:color w:val="000000"/>
          <w:kern w:val="0"/>
          <w:lang w:eastAsia="ru-RU"/>
        </w:rPr>
        <w:t xml:space="preserve"> 201</w:t>
      </w:r>
      <w:r w:rsidR="0095433C">
        <w:rPr>
          <w:b/>
          <w:caps/>
          <w:color w:val="000000"/>
          <w:kern w:val="0"/>
          <w:lang w:eastAsia="ru-RU"/>
        </w:rPr>
        <w:t>6</w:t>
      </w: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after="200" w:line="360" w:lineRule="auto"/>
        <w:ind w:firstLine="708"/>
        <w:jc w:val="both"/>
        <w:rPr>
          <w:rFonts w:eastAsia="Calibri"/>
          <w:b/>
          <w:kern w:val="0"/>
          <w:sz w:val="28"/>
          <w:szCs w:val="28"/>
          <w:lang w:eastAsia="ru-RU"/>
        </w:rPr>
      </w:pPr>
      <w:r w:rsidRPr="00BE6E77">
        <w:rPr>
          <w:rFonts w:eastAsia="Calibri"/>
          <w:kern w:val="0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BE6E77">
        <w:rPr>
          <w:rFonts w:eastAsia="Calibri"/>
          <w:caps/>
          <w:kern w:val="0"/>
          <w:sz w:val="28"/>
          <w:szCs w:val="28"/>
          <w:lang w:eastAsia="ru-RU"/>
        </w:rPr>
        <w:t xml:space="preserve"> ОП.02 Статистика  </w:t>
      </w:r>
      <w:r w:rsidRPr="00BE6E77">
        <w:rPr>
          <w:rFonts w:eastAsia="Calibri"/>
          <w:kern w:val="0"/>
          <w:sz w:val="28"/>
          <w:szCs w:val="28"/>
          <w:lang w:eastAsia="ru-RU"/>
        </w:rPr>
        <w:t xml:space="preserve">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BE6E77">
        <w:rPr>
          <w:rFonts w:eastAsia="Calibri"/>
          <w:b/>
          <w:kern w:val="0"/>
          <w:sz w:val="28"/>
          <w:szCs w:val="28"/>
          <w:lang w:eastAsia="ru-RU"/>
        </w:rPr>
        <w:t>38.02.01  Экономика и бухгалтерский учет (по отраслям)</w:t>
      </w: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  <w:r w:rsidRPr="00BE6E77">
        <w:rPr>
          <w:rFonts w:eastAsia="Calibri"/>
          <w:kern w:val="0"/>
          <w:sz w:val="28"/>
          <w:szCs w:val="28"/>
          <w:lang w:eastAsia="ru-RU"/>
        </w:rPr>
        <w:t xml:space="preserve">Составитель: </w:t>
      </w: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  <w:r w:rsidRPr="00BE6E77">
        <w:rPr>
          <w:rFonts w:eastAsia="Calibri"/>
          <w:kern w:val="0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BE6E77" w:rsidRPr="00BE6E77" w:rsidRDefault="00BE6E77" w:rsidP="00BE6E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firstLine="36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BE6E77" w:rsidRPr="00BE6E77" w:rsidRDefault="00BE6E77" w:rsidP="00BE6E77">
      <w:pPr>
        <w:widowControl w:val="0"/>
        <w:tabs>
          <w:tab w:val="left" w:pos="6420"/>
        </w:tabs>
        <w:suppressAutoHyphens w:val="0"/>
        <w:spacing w:after="200" w:line="276" w:lineRule="auto"/>
        <w:ind w:firstLine="360"/>
        <w:rPr>
          <w:rFonts w:eastAsia="Calibri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E6E77" w:rsidRPr="00BE6E77" w:rsidTr="00EA5F04">
        <w:tc>
          <w:tcPr>
            <w:tcW w:w="4785" w:type="dxa"/>
            <w:vMerge w:val="restart"/>
          </w:tcPr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Рассмотрена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цикловой  методической комиссией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left="284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общеобразовательных и социальн</w:t>
            </w:r>
            <w:proofErr w:type="gramStart"/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о-</w:t>
            </w:r>
            <w:proofErr w:type="gramEnd"/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  гуманитарных дисциплин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протокол №__от «  »________201</w:t>
            </w:r>
            <w:r w:rsidR="0095433C">
              <w:rPr>
                <w:rFonts w:eastAsia="Calibri"/>
                <w:kern w:val="0"/>
                <w:sz w:val="22"/>
                <w:szCs w:val="22"/>
                <w:lang w:eastAsia="ru-RU"/>
              </w:rPr>
              <w:t>6</w:t>
            </w: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г.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Председатель ЦМК 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___________/О.В. Семенова/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jc w:val="center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  <w:r w:rsidRPr="00BE6E77">
              <w:rPr>
                <w:rFonts w:eastAsia="Calibri"/>
                <w:kern w:val="0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BE6E77" w:rsidRPr="00BE6E77" w:rsidTr="00EA5F04">
        <w:tc>
          <w:tcPr>
            <w:tcW w:w="0" w:type="auto"/>
            <w:vMerge/>
            <w:vAlign w:val="center"/>
            <w:hideMark/>
          </w:tcPr>
          <w:p w:rsidR="00BE6E77" w:rsidRPr="00BE6E77" w:rsidRDefault="00BE6E77" w:rsidP="00BE6E77">
            <w:pPr>
              <w:suppressAutoHyphens w:val="0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Заместитель директора по учебной работе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от «___» ________________ 201</w:t>
            </w:r>
            <w:r w:rsidR="0095433C">
              <w:rPr>
                <w:rFonts w:eastAsia="Calibri"/>
                <w:kern w:val="0"/>
                <w:sz w:val="22"/>
                <w:szCs w:val="22"/>
                <w:lang w:eastAsia="ru-RU"/>
              </w:rPr>
              <w:t>6</w:t>
            </w: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г.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2"/>
                <w:szCs w:val="22"/>
                <w:lang w:eastAsia="ru-RU"/>
              </w:rPr>
            </w:pPr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___________/Г.И. </w:t>
            </w:r>
            <w:proofErr w:type="spellStart"/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Кошкарова</w:t>
            </w:r>
            <w:proofErr w:type="spellEnd"/>
            <w:r w:rsidRPr="00BE6E77">
              <w:rPr>
                <w:rFonts w:eastAsia="Calibri"/>
                <w:kern w:val="0"/>
                <w:sz w:val="22"/>
                <w:szCs w:val="22"/>
                <w:lang w:eastAsia="ru-RU"/>
              </w:rPr>
              <w:t>/</w:t>
            </w: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</w:tr>
      <w:tr w:rsidR="00BE6E77" w:rsidRPr="00BE6E77" w:rsidTr="00EA5F04">
        <w:tc>
          <w:tcPr>
            <w:tcW w:w="4785" w:type="dxa"/>
            <w:vMerge w:val="restart"/>
          </w:tcPr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E6E77" w:rsidRPr="00BE6E77" w:rsidRDefault="00BE6E77" w:rsidP="00BE6E77">
            <w:pPr>
              <w:widowControl w:val="0"/>
              <w:tabs>
                <w:tab w:val="left" w:pos="6420"/>
              </w:tabs>
              <w:suppressAutoHyphens w:val="0"/>
              <w:spacing w:after="200" w:line="276" w:lineRule="auto"/>
              <w:ind w:firstLine="360"/>
              <w:jc w:val="center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Pr="00BE6E77" w:rsidRDefault="00BE6E77" w:rsidP="00BE6E77">
      <w:pPr>
        <w:suppressAutoHyphens w:val="0"/>
        <w:ind w:firstLine="360"/>
        <w:jc w:val="center"/>
        <w:rPr>
          <w:b/>
          <w:caps/>
          <w:color w:val="000000"/>
          <w:kern w:val="0"/>
          <w:lang w:eastAsia="ru-RU"/>
        </w:rPr>
      </w:pPr>
    </w:p>
    <w:p w:rsidR="00BE6E77" w:rsidRDefault="00BE6E77" w:rsidP="002C73B5">
      <w:pPr>
        <w:pStyle w:val="a0"/>
        <w:jc w:val="center"/>
        <w:rPr>
          <w:b/>
          <w:sz w:val="28"/>
          <w:szCs w:val="28"/>
        </w:rPr>
      </w:pPr>
    </w:p>
    <w:p w:rsidR="00BE6E77" w:rsidRDefault="00BE6E77" w:rsidP="002C73B5">
      <w:pPr>
        <w:pStyle w:val="a0"/>
        <w:jc w:val="center"/>
        <w:rPr>
          <w:b/>
          <w:sz w:val="28"/>
          <w:szCs w:val="28"/>
        </w:rPr>
      </w:pPr>
    </w:p>
    <w:p w:rsidR="00BE6E77" w:rsidRDefault="00BE6E77" w:rsidP="002C73B5">
      <w:pPr>
        <w:pStyle w:val="a0"/>
        <w:jc w:val="center"/>
        <w:rPr>
          <w:b/>
          <w:sz w:val="28"/>
          <w:szCs w:val="28"/>
        </w:rPr>
      </w:pPr>
    </w:p>
    <w:p w:rsidR="002C73B5" w:rsidRPr="00A81EB3" w:rsidRDefault="002C73B5" w:rsidP="002C73B5">
      <w:pPr>
        <w:pStyle w:val="a0"/>
        <w:jc w:val="center"/>
        <w:rPr>
          <w:b/>
          <w:sz w:val="28"/>
          <w:szCs w:val="28"/>
        </w:rPr>
      </w:pPr>
      <w:r w:rsidRPr="00A81EB3">
        <w:rPr>
          <w:b/>
          <w:sz w:val="28"/>
          <w:szCs w:val="28"/>
        </w:rPr>
        <w:lastRenderedPageBreak/>
        <w:t>СОДЕРЖАНИЕ</w:t>
      </w:r>
    </w:p>
    <w:p w:rsidR="002C73B5" w:rsidRPr="00A81EB3" w:rsidRDefault="002C73B5" w:rsidP="002C73B5">
      <w:pPr>
        <w:pStyle w:val="a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7"/>
        <w:gridCol w:w="1903"/>
      </w:tblGrid>
      <w:tr w:rsidR="002C73B5" w:rsidRPr="00A81EB3" w:rsidTr="00161732">
        <w:trPr>
          <w:trHeight w:val="352"/>
        </w:trPr>
        <w:tc>
          <w:tcPr>
            <w:tcW w:w="7667" w:type="dxa"/>
          </w:tcPr>
          <w:p w:rsidR="002C73B5" w:rsidRPr="00A81EB3" w:rsidRDefault="002C73B5" w:rsidP="00161732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A81EB3" w:rsidRDefault="002C73B5" w:rsidP="00161732">
            <w:pPr>
              <w:pStyle w:val="a0"/>
              <w:rPr>
                <w:sz w:val="28"/>
                <w:szCs w:val="28"/>
              </w:rPr>
            </w:pPr>
            <w:r w:rsidRPr="00A81EB3">
              <w:rPr>
                <w:sz w:val="28"/>
                <w:szCs w:val="28"/>
              </w:rPr>
              <w:t>стр.</w:t>
            </w:r>
          </w:p>
        </w:tc>
      </w:tr>
      <w:tr w:rsidR="002C73B5" w:rsidRPr="00A81EB3" w:rsidTr="00161732">
        <w:tc>
          <w:tcPr>
            <w:tcW w:w="7667" w:type="dxa"/>
          </w:tcPr>
          <w:p w:rsidR="002C73B5" w:rsidRPr="00A81EB3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A81EB3">
              <w:rPr>
                <w:caps/>
                <w:kern w:val="28"/>
                <w:sz w:val="28"/>
                <w:szCs w:val="28"/>
              </w:rPr>
              <w:t xml:space="preserve">ПАСПОРТ </w:t>
            </w:r>
            <w:r>
              <w:rPr>
                <w:caps/>
                <w:kern w:val="28"/>
                <w:sz w:val="28"/>
                <w:szCs w:val="28"/>
              </w:rPr>
              <w:t xml:space="preserve">РАБОЧЕЙ </w:t>
            </w:r>
            <w:r w:rsidRPr="00A81EB3">
              <w:rPr>
                <w:caps/>
                <w:kern w:val="28"/>
                <w:sz w:val="28"/>
                <w:szCs w:val="28"/>
              </w:rPr>
              <w:t>ПРОГРАММЫ УЧЕБНОЙ ДИСЦИПЛИНЫ</w:t>
            </w:r>
          </w:p>
          <w:p w:rsidR="002C73B5" w:rsidRPr="00A81EB3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A81EB3" w:rsidRDefault="005C0576" w:rsidP="00161732">
            <w:pPr>
              <w:pStyle w:val="a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73B5" w:rsidRPr="00A81EB3" w:rsidTr="00161732">
        <w:tc>
          <w:tcPr>
            <w:tcW w:w="7667" w:type="dxa"/>
          </w:tcPr>
          <w:p w:rsidR="002C73B5" w:rsidRPr="00A81EB3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A81EB3">
              <w:rPr>
                <w:caps/>
                <w:kern w:val="28"/>
                <w:sz w:val="28"/>
                <w:szCs w:val="28"/>
              </w:rPr>
              <w:t xml:space="preserve">СТРУКТУРА </w:t>
            </w:r>
            <w:r>
              <w:rPr>
                <w:caps/>
                <w:kern w:val="28"/>
                <w:sz w:val="28"/>
                <w:szCs w:val="28"/>
              </w:rPr>
              <w:t xml:space="preserve"> </w:t>
            </w:r>
            <w:r w:rsidRPr="00A81EB3">
              <w:rPr>
                <w:caps/>
                <w:kern w:val="28"/>
                <w:sz w:val="28"/>
                <w:szCs w:val="28"/>
              </w:rPr>
              <w:t>и содержание УЧЕБНОЙ ДИСЦИПЛИНЫ</w:t>
            </w:r>
          </w:p>
          <w:p w:rsidR="002C73B5" w:rsidRPr="00A81EB3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A81EB3" w:rsidRDefault="005C0576" w:rsidP="00161732">
            <w:pPr>
              <w:pStyle w:val="a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C73B5" w:rsidRPr="00A81EB3" w:rsidTr="00161732">
        <w:trPr>
          <w:trHeight w:val="670"/>
        </w:trPr>
        <w:tc>
          <w:tcPr>
            <w:tcW w:w="7667" w:type="dxa"/>
          </w:tcPr>
          <w:p w:rsidR="002C73B5" w:rsidRPr="00A81EB3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A81EB3">
              <w:rPr>
                <w:caps/>
                <w:kern w:val="28"/>
                <w:sz w:val="28"/>
                <w:szCs w:val="28"/>
              </w:rPr>
              <w:t>условия реализации  учебной дисциплины</w:t>
            </w:r>
          </w:p>
          <w:p w:rsidR="002C73B5" w:rsidRPr="00A81EB3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A81EB3" w:rsidRDefault="002C73B5" w:rsidP="00161732">
            <w:pPr>
              <w:pStyle w:val="a0"/>
              <w:rPr>
                <w:sz w:val="28"/>
                <w:szCs w:val="28"/>
              </w:rPr>
            </w:pPr>
            <w:r w:rsidRPr="00A81EB3">
              <w:rPr>
                <w:sz w:val="28"/>
                <w:szCs w:val="28"/>
              </w:rPr>
              <w:t>11</w:t>
            </w:r>
          </w:p>
        </w:tc>
      </w:tr>
      <w:tr w:rsidR="002C73B5" w:rsidRPr="00A81EB3" w:rsidTr="00161732">
        <w:tc>
          <w:tcPr>
            <w:tcW w:w="7667" w:type="dxa"/>
          </w:tcPr>
          <w:p w:rsidR="002C73B5" w:rsidRPr="00A81EB3" w:rsidRDefault="002C73B5" w:rsidP="00161732">
            <w:pPr>
              <w:pStyle w:val="a0"/>
              <w:numPr>
                <w:ilvl w:val="0"/>
                <w:numId w:val="4"/>
              </w:numPr>
              <w:rPr>
                <w:caps/>
                <w:kern w:val="28"/>
                <w:sz w:val="28"/>
                <w:szCs w:val="28"/>
              </w:rPr>
            </w:pPr>
            <w:r w:rsidRPr="00A81EB3">
              <w:rPr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C73B5" w:rsidRPr="00A81EB3" w:rsidRDefault="002C73B5" w:rsidP="00161732">
            <w:pPr>
              <w:pStyle w:val="a0"/>
              <w:rPr>
                <w:caps/>
                <w:kern w:val="28"/>
                <w:sz w:val="28"/>
                <w:szCs w:val="28"/>
              </w:rPr>
            </w:pPr>
          </w:p>
        </w:tc>
        <w:tc>
          <w:tcPr>
            <w:tcW w:w="1903" w:type="dxa"/>
          </w:tcPr>
          <w:p w:rsidR="002C73B5" w:rsidRPr="00A81EB3" w:rsidRDefault="002C73B5" w:rsidP="00DB3C97">
            <w:pPr>
              <w:pStyle w:val="a0"/>
              <w:rPr>
                <w:sz w:val="28"/>
                <w:szCs w:val="28"/>
              </w:rPr>
            </w:pPr>
            <w:r w:rsidRPr="00A81EB3">
              <w:rPr>
                <w:sz w:val="28"/>
                <w:szCs w:val="28"/>
              </w:rPr>
              <w:t>1</w:t>
            </w:r>
            <w:r w:rsidR="00DB3C97">
              <w:rPr>
                <w:sz w:val="28"/>
                <w:szCs w:val="28"/>
              </w:rPr>
              <w:t>2</w:t>
            </w:r>
          </w:p>
        </w:tc>
      </w:tr>
    </w:tbl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 ПРОГРАММЫ УЧЕБНОЙ ДИСЦИПЛИНЫ</w:t>
      </w:r>
    </w:p>
    <w:p w:rsidR="002C73B5" w:rsidRDefault="00E7113E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ОП.02 </w:t>
      </w:r>
      <w:r w:rsidR="002C73B5">
        <w:rPr>
          <w:b/>
          <w:i/>
          <w:sz w:val="28"/>
          <w:szCs w:val="28"/>
          <w:u w:val="single"/>
        </w:rPr>
        <w:t>Статистика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дисциплины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 программы</w:t>
      </w:r>
    </w:p>
    <w:p w:rsidR="002C73B5" w:rsidRDefault="002C73B5" w:rsidP="00DB3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Рабочая  программа учебной дисциплины является </w:t>
      </w:r>
      <w:r w:rsidR="005C0576">
        <w:rPr>
          <w:sz w:val="28"/>
          <w:szCs w:val="28"/>
        </w:rPr>
        <w:t>программы подготовки специалистов среднего звена</w:t>
      </w:r>
      <w:r>
        <w:rPr>
          <w:sz w:val="28"/>
          <w:szCs w:val="28"/>
        </w:rPr>
        <w:t xml:space="preserve"> в соответствии с ФГОС по специальности СПО </w:t>
      </w:r>
      <w:r w:rsidR="00970D11">
        <w:rPr>
          <w:sz w:val="28"/>
          <w:szCs w:val="28"/>
        </w:rPr>
        <w:t xml:space="preserve">38.02.01 </w:t>
      </w:r>
      <w:r>
        <w:rPr>
          <w:sz w:val="28"/>
          <w:szCs w:val="28"/>
        </w:rPr>
        <w:t xml:space="preserve"> Экономика и бухгалтерский учет (по отраслям).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дисциплина входит в профессиональный цикл.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обучающийся должен уметь: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собирать и регистрировать статистическую </w:t>
      </w:r>
      <w:r>
        <w:rPr>
          <w:color w:val="000000"/>
          <w:spacing w:val="-2"/>
          <w:sz w:val="28"/>
          <w:szCs w:val="28"/>
        </w:rPr>
        <w:t xml:space="preserve">информацию; 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86" w:firstLine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проводить первичную обработку и контроль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материалов наблюдения; 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86" w:firstLine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выполнять расчёты статистических показателей и </w:t>
      </w:r>
      <w:r>
        <w:rPr>
          <w:color w:val="000000"/>
          <w:spacing w:val="-1"/>
          <w:sz w:val="28"/>
          <w:szCs w:val="28"/>
        </w:rPr>
        <w:t xml:space="preserve">формулировать основные выводы; </w:t>
      </w:r>
    </w:p>
    <w:p w:rsidR="002C73B5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8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комплексный анализ изучаемых </w:t>
      </w:r>
      <w:r>
        <w:rPr>
          <w:color w:val="000000"/>
          <w:spacing w:val="-1"/>
          <w:sz w:val="28"/>
          <w:szCs w:val="28"/>
        </w:rPr>
        <w:t xml:space="preserve">социально-экономических явлений и процессов, в </w:t>
      </w:r>
      <w:proofErr w:type="spellStart"/>
      <w:r>
        <w:rPr>
          <w:color w:val="000000"/>
          <w:spacing w:val="-1"/>
          <w:sz w:val="28"/>
          <w:szCs w:val="28"/>
        </w:rPr>
        <w:t>т.ч</w:t>
      </w:r>
      <w:proofErr w:type="spellEnd"/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 использованием средств вычислительной техники; 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обучающийся должен знать: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 w:rsidRPr="00A81EB3">
        <w:rPr>
          <w:color w:val="000000"/>
          <w:sz w:val="28"/>
          <w:szCs w:val="28"/>
        </w:rPr>
        <w:t xml:space="preserve">предмет, метод и задачи статистики;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 w:rsidRPr="00A81EB3">
        <w:rPr>
          <w:color w:val="000000"/>
          <w:sz w:val="28"/>
          <w:szCs w:val="28"/>
        </w:rPr>
        <w:t xml:space="preserve">общие основы статистической науки;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организации государственной </w:t>
      </w:r>
      <w:r w:rsidRPr="00A81EB3">
        <w:rPr>
          <w:color w:val="000000"/>
          <w:sz w:val="28"/>
          <w:szCs w:val="28"/>
        </w:rPr>
        <w:t>статистики;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современные тенденции развития статистического </w:t>
      </w:r>
      <w:r w:rsidRPr="00A81EB3">
        <w:rPr>
          <w:color w:val="000000"/>
          <w:sz w:val="28"/>
          <w:szCs w:val="28"/>
        </w:rPr>
        <w:t xml:space="preserve">учёта;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способы сбора, обработки, анализа и </w:t>
      </w:r>
      <w:r w:rsidRPr="00A81EB3">
        <w:rPr>
          <w:color w:val="000000"/>
          <w:sz w:val="28"/>
          <w:szCs w:val="28"/>
        </w:rPr>
        <w:t xml:space="preserve">наглядного представления информации;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 w:rsidRPr="00A81EB3">
        <w:rPr>
          <w:color w:val="000000"/>
          <w:sz w:val="28"/>
          <w:szCs w:val="28"/>
        </w:rPr>
        <w:t xml:space="preserve">основные формы и виды действующей статистической отчётности; </w:t>
      </w:r>
    </w:p>
    <w:p w:rsidR="002C73B5" w:rsidRPr="00A81EB3" w:rsidRDefault="002C73B5" w:rsidP="00DB3C9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ind w:left="0" w:right="76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технику расчёта статистических показателей, </w:t>
      </w:r>
      <w:r w:rsidRPr="00A81EB3">
        <w:rPr>
          <w:color w:val="000000"/>
          <w:sz w:val="28"/>
          <w:szCs w:val="28"/>
        </w:rPr>
        <w:t>характеризующих социально-экономические явления</w:t>
      </w:r>
      <w:r>
        <w:rPr>
          <w:color w:val="000000"/>
          <w:sz w:val="28"/>
          <w:szCs w:val="28"/>
        </w:rPr>
        <w:t>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C73B5" w:rsidRDefault="00B7294A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</w:t>
      </w:r>
      <w:r w:rsidR="002C73B5">
        <w:rPr>
          <w:b/>
          <w:sz w:val="28"/>
          <w:szCs w:val="28"/>
        </w:rPr>
        <w:t>оличество часов на освоение примерной программы учебной дисциплины: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</w:t>
      </w:r>
      <w:r w:rsidR="00970D11">
        <w:rPr>
          <w:sz w:val="28"/>
          <w:szCs w:val="28"/>
          <w:u w:val="single"/>
        </w:rPr>
        <w:t xml:space="preserve">7 </w:t>
      </w:r>
      <w:r>
        <w:rPr>
          <w:sz w:val="28"/>
          <w:szCs w:val="28"/>
        </w:rPr>
        <w:t>часов, в том числе: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 w:rsidR="00970D11">
        <w:rPr>
          <w:sz w:val="28"/>
          <w:szCs w:val="28"/>
          <w:u w:val="single"/>
        </w:rPr>
        <w:t>51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часов;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 </w:t>
      </w:r>
      <w:r w:rsidR="00970D11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часов.</w:t>
      </w: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73B5" w:rsidRDefault="002C73B5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70D11" w:rsidRDefault="00970D11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70D11" w:rsidRDefault="00970D11" w:rsidP="00DB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992"/>
        <w:gridCol w:w="808"/>
      </w:tblGrid>
      <w:tr w:rsidR="002C73B5" w:rsidTr="00161732">
        <w:trPr>
          <w:trHeight w:val="460"/>
        </w:trPr>
        <w:tc>
          <w:tcPr>
            <w:tcW w:w="7621" w:type="dxa"/>
          </w:tcPr>
          <w:p w:rsidR="002C73B5" w:rsidRDefault="002C73B5" w:rsidP="00161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gridSpan w:val="2"/>
          </w:tcPr>
          <w:p w:rsidR="002C73B5" w:rsidRDefault="002C73B5" w:rsidP="0016173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C73B5" w:rsidTr="00161732">
        <w:trPr>
          <w:trHeight w:val="285"/>
        </w:trPr>
        <w:tc>
          <w:tcPr>
            <w:tcW w:w="7621" w:type="dxa"/>
          </w:tcPr>
          <w:p w:rsidR="002C73B5" w:rsidRDefault="002C73B5" w:rsidP="001617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gridSpan w:val="2"/>
          </w:tcPr>
          <w:p w:rsidR="002C73B5" w:rsidRDefault="002C73B5" w:rsidP="0048578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  <w:r w:rsidR="0048578A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gridSpan w:val="2"/>
          </w:tcPr>
          <w:p w:rsidR="002C73B5" w:rsidRDefault="0048578A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51</w:t>
            </w: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gridSpan w:val="2"/>
          </w:tcPr>
          <w:p w:rsidR="002C73B5" w:rsidRDefault="002C73B5" w:rsidP="0016173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gridSpan w:val="2"/>
          </w:tcPr>
          <w:p w:rsidR="002C73B5" w:rsidRDefault="0048578A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gridSpan w:val="2"/>
          </w:tcPr>
          <w:p w:rsidR="002C73B5" w:rsidRDefault="002C73B5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gridSpan w:val="2"/>
          </w:tcPr>
          <w:p w:rsidR="002C73B5" w:rsidRDefault="0048578A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26</w:t>
            </w: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gridSpan w:val="2"/>
          </w:tcPr>
          <w:p w:rsidR="002C73B5" w:rsidRDefault="002C73B5" w:rsidP="0016173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проектное задание</w:t>
            </w:r>
          </w:p>
        </w:tc>
        <w:tc>
          <w:tcPr>
            <w:tcW w:w="1800" w:type="dxa"/>
            <w:gridSpan w:val="2"/>
          </w:tcPr>
          <w:p w:rsidR="002C73B5" w:rsidRPr="003E0D9B" w:rsidRDefault="00B06D44" w:rsidP="0016173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2C73B5" w:rsidTr="00161732">
        <w:tc>
          <w:tcPr>
            <w:tcW w:w="7621" w:type="dxa"/>
          </w:tcPr>
          <w:p w:rsidR="002C73B5" w:rsidRDefault="002C73B5" w:rsidP="0016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самостоятельная работа по сбору и обработке статистической информации</w:t>
            </w:r>
          </w:p>
        </w:tc>
        <w:tc>
          <w:tcPr>
            <w:tcW w:w="1800" w:type="dxa"/>
            <w:gridSpan w:val="2"/>
          </w:tcPr>
          <w:p w:rsidR="002C73B5" w:rsidRPr="001065A1" w:rsidRDefault="0048578A" w:rsidP="00B06D44">
            <w:pPr>
              <w:jc w:val="center"/>
              <w:rPr>
                <w:i/>
                <w:iCs/>
                <w:sz w:val="32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  <w:r w:rsidR="00B06D44"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2C73B5" w:rsidTr="00BE6E77">
        <w:trPr>
          <w:gridAfter w:val="1"/>
          <w:wAfter w:w="808" w:type="dxa"/>
        </w:trPr>
        <w:tc>
          <w:tcPr>
            <w:tcW w:w="8613" w:type="dxa"/>
            <w:gridSpan w:val="2"/>
          </w:tcPr>
          <w:p w:rsidR="00BE6E77" w:rsidRDefault="002C73B5" w:rsidP="00BE6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rPr>
                <w:b/>
                <w:i/>
                <w:iCs/>
                <w:sz w:val="28"/>
                <w:szCs w:val="28"/>
              </w:rPr>
              <w:t>Итоговая</w:t>
            </w:r>
            <w:proofErr w:type="gramEnd"/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BE6E77">
              <w:t xml:space="preserve">                                                               </w:t>
            </w:r>
            <w:r w:rsidR="005C0576">
              <w:t>экзамен</w:t>
            </w:r>
            <w:r w:rsidR="00BE6E77">
              <w:t xml:space="preserve">                   </w:t>
            </w:r>
          </w:p>
          <w:p w:rsidR="002C73B5" w:rsidRDefault="002C73B5" w:rsidP="00BE6E77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аттестация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80435A">
              <w:rPr>
                <w:i/>
                <w:iCs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:rsidR="002C73B5" w:rsidRDefault="002C73B5" w:rsidP="002C73B5"/>
    <w:p w:rsidR="002C73B5" w:rsidRDefault="002C73B5" w:rsidP="002C73B5">
      <w:pPr>
        <w:sectPr w:rsidR="002C73B5" w:rsidSect="00562F0A">
          <w:footerReference w:type="default" r:id="rId9"/>
          <w:pgSz w:w="11905" w:h="16837"/>
          <w:pgMar w:top="1134" w:right="850" w:bottom="1134" w:left="1701" w:header="720" w:footer="708" w:gutter="0"/>
          <w:pgNumType w:start="0"/>
          <w:cols w:space="720"/>
          <w:docGrid w:linePitch="240" w:charSpace="32768"/>
        </w:sectPr>
      </w:pPr>
    </w:p>
    <w:p w:rsidR="00A42778" w:rsidRDefault="00A42778" w:rsidP="00A427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u w:val="single"/>
        </w:rPr>
      </w:pPr>
      <w:r>
        <w:rPr>
          <w:b/>
        </w:rPr>
        <w:lastRenderedPageBreak/>
        <w:t>2.2. Тематический план и содержание учебной дисциплины</w:t>
      </w:r>
      <w:r>
        <w:rPr>
          <w:b/>
          <w:caps/>
        </w:rPr>
        <w:t xml:space="preserve"> </w:t>
      </w:r>
      <w:r>
        <w:rPr>
          <w:b/>
        </w:rPr>
        <w:t xml:space="preserve"> «</w:t>
      </w:r>
      <w:r>
        <w:rPr>
          <w:b/>
          <w:u w:val="single"/>
        </w:rPr>
        <w:t>Статистика»</w:t>
      </w:r>
    </w:p>
    <w:p w:rsidR="00A42778" w:rsidRPr="00A81EB3" w:rsidRDefault="00A42778" w:rsidP="00A42778">
      <w:pPr>
        <w:pStyle w:val="a0"/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51"/>
        <w:gridCol w:w="9832"/>
        <w:gridCol w:w="1843"/>
      </w:tblGrid>
      <w:tr w:rsidR="005C0576" w:rsidTr="005C0576">
        <w:trPr>
          <w:trHeight w:val="2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533366">
            <w:pPr>
              <w:tabs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533366">
            <w:pPr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533366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B19B5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19B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19B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 Общие основы статистической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Введение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Краткая историческая справка о статистике как общественной науке. 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Современное определение статистики как науки.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Предмет статистического изучения. 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Задачи статистики на современном этапе.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1.1. Метод и задачи статистики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Предмет, метод и задачи статистики.</w:t>
            </w:r>
            <w:r w:rsidRPr="005B19B5">
              <w:rPr>
                <w:bCs/>
                <w:sz w:val="20"/>
                <w:szCs w:val="20"/>
              </w:rPr>
              <w:t xml:space="preserve"> Общие основы статистической науки. 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>Статистическая совокупность, единица статистической совокупности и объем статистической совокупности. Закон больших чисел. Цель статистического исследования. Статистическая закономерность.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Приёмы и способы статистического исследования.</w:t>
            </w:r>
          </w:p>
          <w:p w:rsidR="005C0576" w:rsidRPr="005B19B5" w:rsidRDefault="005C0576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Этапы статистического исследования.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32AF4" w:rsidRDefault="005C0576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A32AF4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Pr="005B19B5" w:rsidRDefault="005C0576" w:rsidP="00A4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Собрать и зарегистрировать статистическую информацию о социально-экономической жизни общества, об объектах недвижимости.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1.2. Принципы организации государственной статистики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государственной статистики. Российское статистическое агентство – методический и организационный центр государственной статистики. Республиканские и областные комитеты как промежуточные звенья и районные (окружные) отделы как низовые звенья в структуре государственной статистики.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Информационно-вычислительная сеть статистики на всех уровнях государственной статистики на современном этапе. 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 xml:space="preserve">Создание и развитие информационно-телекоммуникационной системы статистики (ИТСС), строящейся на </w:t>
            </w:r>
            <w:proofErr w:type="gramStart"/>
            <w:r w:rsidRPr="005B19B5">
              <w:rPr>
                <w:bCs/>
                <w:sz w:val="20"/>
                <w:szCs w:val="20"/>
              </w:rPr>
              <w:t>основе</w:t>
            </w:r>
            <w:proofErr w:type="gramEnd"/>
            <w:r w:rsidRPr="005B19B5">
              <w:rPr>
                <w:bCs/>
                <w:sz w:val="20"/>
                <w:szCs w:val="20"/>
              </w:rPr>
              <w:t xml:space="preserve"> вводимой в эксплуатацию информационно-вычислительной сети, в основе которой лежит создание локальных вычислительных сетей (ЛВС) во всех органах государственной статистики федерального и регионального уровней.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Современные тенденции развития статистического учета. Организация международной статистики  (службами ООН, Европейского союза, Международного валютного фонда и др.).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32AF4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A32AF4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Подготовить сообщение по любой из предложенных тем: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и развитие информационно-телекоммуникационной системы статистики.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>Городские комитеты статистики в крупных городах (Москве, Санкт-Петербурге и др.).</w:t>
            </w: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>Организация международной статистики службами ООН и других организаций.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>Разработка</w:t>
            </w:r>
            <w:r>
              <w:rPr>
                <w:sz w:val="20"/>
                <w:szCs w:val="20"/>
              </w:rPr>
              <w:t xml:space="preserve"> стандартов и публикация данных по странам и миру в целом.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</w:p>
          <w:p w:rsidR="005C0576" w:rsidRPr="005B19B5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 Способы сбора и  обработки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5C0576" w:rsidRPr="00A42778" w:rsidRDefault="005C0576" w:rsidP="00B51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2.1. Статистическое наблюдение.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0576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>Понятие</w:t>
            </w:r>
            <w:r>
              <w:rPr>
                <w:sz w:val="20"/>
                <w:szCs w:val="20"/>
              </w:rPr>
              <w:t xml:space="preserve"> статистического наблюдения. Требования, предъявляемые к данным статистического наблюдения.</w:t>
            </w:r>
          </w:p>
          <w:p w:rsidR="005C0576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5B19B5">
              <w:rPr>
                <w:bCs/>
                <w:sz w:val="20"/>
                <w:szCs w:val="20"/>
              </w:rPr>
              <w:t>Этапы</w:t>
            </w:r>
            <w:r>
              <w:rPr>
                <w:sz w:val="20"/>
                <w:szCs w:val="20"/>
              </w:rPr>
              <w:t xml:space="preserve"> проведения статистического наблюдения: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- подготовительный (решает программно-методические организационные вопросы);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- сбор данных;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— контроль, проверка собранных данных.  Программно-методические вопросы. </w:t>
            </w:r>
          </w:p>
          <w:p w:rsidR="005C0576" w:rsidRDefault="005C0576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установление цели наблюдения;</w:t>
            </w:r>
          </w:p>
          <w:p w:rsidR="005C0576" w:rsidRDefault="005C0576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-определение объекта и единиц наблюдения;</w:t>
            </w:r>
          </w:p>
          <w:p w:rsidR="005C0576" w:rsidRDefault="005C0576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выбор вида, способа и формы наблюдения;</w:t>
            </w:r>
          </w:p>
          <w:p w:rsidR="005C0576" w:rsidRDefault="005C0576" w:rsidP="006F222F">
            <w:pPr>
              <w:shd w:val="clear" w:color="auto" w:fill="FFFFFF"/>
              <w:tabs>
                <w:tab w:val="left" w:pos="1018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программы наблюдения.</w:t>
            </w:r>
          </w:p>
          <w:p w:rsidR="005C0576" w:rsidRDefault="005C0576" w:rsidP="006F222F">
            <w:pPr>
              <w:shd w:val="clear" w:color="auto" w:fill="FFFFFF"/>
              <w:ind w:left="19"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Организационные вопросы — подготовка кадров и инструментария и т.д. для проведения процедуры статистического наблюдения.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статистического наблюдения.</w:t>
            </w:r>
          </w:p>
          <w:p w:rsidR="005C0576" w:rsidRDefault="005C0576" w:rsidP="006F222F">
            <w:pPr>
              <w:shd w:val="clear" w:color="auto" w:fill="FFFFFF"/>
              <w:ind w:left="29"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охвату единиц совокупности: сплошное и не сплошное (наблюдение основного массива, выборочное наблюдет монографическое наблюдение);</w:t>
            </w:r>
          </w:p>
          <w:p w:rsidR="005C0576" w:rsidRDefault="005C0576" w:rsidP="006F222F">
            <w:pPr>
              <w:shd w:val="clear" w:color="auto" w:fill="FFFFFF"/>
              <w:spacing w:before="5"/>
              <w:ind w:left="34"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   времени     наблюдения:     непрерывное     (текущее)     и    прерывное (периодическое и единовременное).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и особенности каждого из видов статистического наблюдения.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статистического наблюдения (с точки зрения регистрации фактов):</w:t>
            </w:r>
          </w:p>
          <w:p w:rsidR="005C0576" w:rsidRDefault="005C0576" w:rsidP="006F222F">
            <w:pPr>
              <w:shd w:val="clear" w:color="auto" w:fill="FFFFFF"/>
              <w:tabs>
                <w:tab w:val="left" w:pos="1032"/>
              </w:tabs>
              <w:spacing w:before="5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-непосредственное наблюдение;</w:t>
            </w:r>
          </w:p>
          <w:p w:rsidR="005C0576" w:rsidRDefault="005C0576" w:rsidP="006F222F">
            <w:pPr>
              <w:shd w:val="clear" w:color="auto" w:fill="FFFFFF"/>
              <w:tabs>
                <w:tab w:val="left" w:pos="1032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документальный способ;</w:t>
            </w:r>
          </w:p>
          <w:p w:rsidR="005C0576" w:rsidRDefault="005C0576" w:rsidP="006F222F">
            <w:pPr>
              <w:shd w:val="clear" w:color="auto" w:fill="FFFFFF"/>
              <w:tabs>
                <w:tab w:val="left" w:pos="1032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-опрос.</w:t>
            </w:r>
          </w:p>
          <w:p w:rsidR="005C0576" w:rsidRDefault="005C0576" w:rsidP="006F222F">
            <w:pPr>
              <w:shd w:val="clear" w:color="auto" w:fill="FFFFFF"/>
              <w:tabs>
                <w:tab w:val="left" w:pos="1032"/>
              </w:tabs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статистического наблюдения.</w:t>
            </w:r>
          </w:p>
          <w:p w:rsidR="005C0576" w:rsidRDefault="005C0576" w:rsidP="006F222F">
            <w:pPr>
              <w:shd w:val="clear" w:color="auto" w:fill="FFFFFF"/>
              <w:tabs>
                <w:tab w:val="left" w:pos="1301"/>
              </w:tabs>
              <w:ind w:left="43"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 — определение, реквизиты, дифференциация по срокам представления и формам собственности.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статистической отчетности в информационно-экономической жизни страны и регионов.  Специально организованные статистические наблюдения (переписи) — определение и характерные особенности переписей.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Единовременный учет (переписи остатков на складе) и переписи. Перепись населения — определение. Программа наблюдения переписи и переписной лист. Способ статистического наблюдения при переписи населения (опрос). Организационно-подготовительные работы при переписи населения. Машинная обработка переписанных листов. Регистровая форма статистического наблюдения — определение. 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 населения и регистрация  предприятия — определения и характерные особенности.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Ошибки статистического наблюдения и контроль точности информации наблюдения. Проверка полноты охвата и полноты заполнения формуляров. Ошибки наблюдения (ошибки регистрации); случайные и систематические.</w:t>
            </w:r>
          </w:p>
          <w:p w:rsidR="005C0576" w:rsidRDefault="005C0576" w:rsidP="006F222F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Арифметический и логический контроль точности информации, их особенности.</w:t>
            </w:r>
          </w:p>
          <w:p w:rsidR="005C0576" w:rsidRDefault="005C0576" w:rsidP="006F222F">
            <w:pPr>
              <w:shd w:val="clear" w:color="auto" w:fill="FFFFFF"/>
              <w:ind w:right="-52"/>
              <w:rPr>
                <w:sz w:val="20"/>
                <w:szCs w:val="20"/>
              </w:rPr>
            </w:pPr>
          </w:p>
          <w:p w:rsidR="005C0576" w:rsidRDefault="005C0576" w:rsidP="006F222F">
            <w:pPr>
              <w:shd w:val="clear" w:color="auto" w:fill="FFFFFF"/>
              <w:ind w:right="-52"/>
              <w:rPr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Сбор информации об объектах недвижимости (вид недвижимости, местоположение, цена) из газет выборочным способом.</w:t>
            </w:r>
          </w:p>
          <w:p w:rsidR="005C0576" w:rsidRPr="005B19B5" w:rsidRDefault="005C0576" w:rsidP="006F22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Точность и ошибки наблюдения.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2.2. Сводка и группировка статистических данных. Ряды распределения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49518B">
            <w:pPr>
              <w:shd w:val="clear" w:color="auto" w:fill="FFFFFF"/>
              <w:ind w:left="-47"/>
              <w:jc w:val="center"/>
              <w:rPr>
                <w:sz w:val="20"/>
                <w:szCs w:val="20"/>
              </w:rPr>
            </w:pPr>
            <w:r w:rsidRPr="00A32AF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0576" w:rsidRDefault="005C0576" w:rsidP="0049518B">
            <w:pPr>
              <w:shd w:val="clear" w:color="auto" w:fill="FFFFFF"/>
              <w:ind w:left="28" w:right="-51"/>
              <w:jc w:val="both"/>
              <w:rPr>
                <w:spacing w:val="-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Понятие, задачи и виды статистической сводки.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Сводка и группировка статистических данных (операции по статистической </w:t>
            </w:r>
            <w:r>
              <w:rPr>
                <w:sz w:val="20"/>
                <w:szCs w:val="20"/>
              </w:rPr>
              <w:t xml:space="preserve">обработке данных) —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этап статистического исследования (после этапа статистического наблюдения). </w:t>
            </w:r>
            <w:r>
              <w:rPr>
                <w:spacing w:val="-1"/>
                <w:sz w:val="20"/>
                <w:szCs w:val="20"/>
              </w:rPr>
              <w:t>Статистическая сводка: простая и сложная.</w:t>
            </w:r>
          </w:p>
          <w:p w:rsidR="005C0576" w:rsidRDefault="005C0576" w:rsidP="0049518B">
            <w:pPr>
              <w:shd w:val="clear" w:color="auto" w:fill="FFFFFF"/>
              <w:ind w:left="28" w:right="-51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Группировка как составляющая сложной сводки. </w:t>
            </w:r>
            <w:proofErr w:type="spellStart"/>
            <w:r>
              <w:rPr>
                <w:sz w:val="20"/>
                <w:szCs w:val="20"/>
              </w:rPr>
              <w:t>Группировочный</w:t>
            </w:r>
            <w:proofErr w:type="spellEnd"/>
            <w:r>
              <w:rPr>
                <w:sz w:val="20"/>
                <w:szCs w:val="20"/>
              </w:rPr>
              <w:t xml:space="preserve"> признак: атрибутивный и количественный. </w:t>
            </w:r>
            <w:r>
              <w:rPr>
                <w:spacing w:val="-1"/>
                <w:sz w:val="20"/>
                <w:szCs w:val="20"/>
              </w:rPr>
              <w:t xml:space="preserve">Статистические группировки: типологические, структурные и аналитические. </w:t>
            </w:r>
            <w:r>
              <w:rPr>
                <w:sz w:val="20"/>
                <w:szCs w:val="20"/>
              </w:rPr>
              <w:t>Задачи, которые они помогают решать.</w:t>
            </w:r>
          </w:p>
          <w:p w:rsidR="005C0576" w:rsidRPr="005B19B5" w:rsidRDefault="005C0576" w:rsidP="004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Статистические ряды распределения.  Определение ряда распределения, его виды (дискретный и интервальный) и </w:t>
            </w:r>
            <w:r>
              <w:rPr>
                <w:sz w:val="20"/>
                <w:szCs w:val="20"/>
              </w:rPr>
              <w:t>элементы ряда распределения (варианта и частота).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4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  <w:p w:rsidR="005C0576" w:rsidRPr="005B19B5" w:rsidRDefault="005C0576" w:rsidP="004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Группировка результатов статистического наблюдения по местоположению и цене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2.3. Способы наглядного представления информации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9F3F39" w:rsidRDefault="005C0576" w:rsidP="00251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F3F39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0576" w:rsidRDefault="005C0576" w:rsidP="00251DC7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 как способ рационального изложения числового материала. Построение таблицы: макет таблицы, подлежащее и сказуемое таблицы, общий, боковой и верхний заголовки.</w:t>
            </w:r>
          </w:p>
          <w:p w:rsidR="005C0576" w:rsidRDefault="005C0576" w:rsidP="00251DC7">
            <w:pPr>
              <w:shd w:val="clear" w:color="auto" w:fill="FFFFFF"/>
              <w:ind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статистических таблиц: простые, групповые, комбинированные. </w:t>
            </w:r>
            <w:r>
              <w:rPr>
                <w:spacing w:val="-1"/>
                <w:sz w:val="20"/>
                <w:szCs w:val="20"/>
              </w:rPr>
              <w:t>Правила построения и заполнения таблиц.</w:t>
            </w:r>
          </w:p>
          <w:p w:rsidR="005C0576" w:rsidRDefault="005C0576" w:rsidP="00251DC7">
            <w:pPr>
              <w:shd w:val="clear" w:color="auto" w:fill="FFFFFF"/>
              <w:tabs>
                <w:tab w:val="left" w:pos="0"/>
              </w:tabs>
              <w:ind w:right="-52"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Статистические   графики   как   самый   эффективный   способ   представления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статистических данных с точки зрения их восприятия. </w:t>
            </w:r>
            <w:r>
              <w:rPr>
                <w:sz w:val="20"/>
                <w:szCs w:val="20"/>
              </w:rPr>
              <w:t xml:space="preserve">Элементы графика. </w:t>
            </w:r>
            <w:r>
              <w:rPr>
                <w:spacing w:val="-3"/>
                <w:sz w:val="20"/>
                <w:szCs w:val="20"/>
              </w:rPr>
              <w:t>Классификация видов графиков.</w:t>
            </w:r>
          </w:p>
          <w:p w:rsidR="005C0576" w:rsidRDefault="005C0576" w:rsidP="00251DC7">
            <w:pPr>
              <w:shd w:val="clear" w:color="auto" w:fill="FFFFFF"/>
              <w:ind w:left="19"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Статистические  графики по  способу построения и  задачам изображения: </w:t>
            </w:r>
            <w:r>
              <w:rPr>
                <w:spacing w:val="-1"/>
                <w:sz w:val="20"/>
                <w:szCs w:val="20"/>
              </w:rPr>
              <w:t>диаграммы (сравнения, динамики), структурные диаграммы и статистические карты.</w:t>
            </w:r>
          </w:p>
          <w:p w:rsidR="005C0576" w:rsidRDefault="005C0576" w:rsidP="00251DC7">
            <w:pPr>
              <w:shd w:val="clear" w:color="auto" w:fill="FFFFFF"/>
              <w:ind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Статистические графики по форме графического образца:</w:t>
            </w:r>
          </w:p>
          <w:p w:rsidR="005C0576" w:rsidRDefault="005C0576" w:rsidP="00251DC7">
            <w:pPr>
              <w:shd w:val="clear" w:color="auto" w:fill="FFFFFF"/>
              <w:ind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</w:rPr>
              <w:t xml:space="preserve">-  </w:t>
            </w:r>
            <w:r>
              <w:rPr>
                <w:spacing w:val="-1"/>
                <w:sz w:val="20"/>
                <w:szCs w:val="20"/>
              </w:rPr>
              <w:t>линейные (статистические кривые);</w:t>
            </w:r>
          </w:p>
          <w:p w:rsidR="005C0576" w:rsidRDefault="005C0576" w:rsidP="00251DC7">
            <w:pPr>
              <w:shd w:val="clear" w:color="auto" w:fill="FFFFFF"/>
              <w:tabs>
                <w:tab w:val="left" w:pos="1133"/>
              </w:tabs>
              <w:ind w:right="-52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15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плоскостные  (столбиковые,  полосовые,  круговые,  фигурные,  точечные, </w:t>
            </w:r>
            <w:r>
              <w:rPr>
                <w:spacing w:val="-5"/>
                <w:sz w:val="20"/>
                <w:szCs w:val="20"/>
              </w:rPr>
              <w:t>фоновые);</w:t>
            </w:r>
          </w:p>
          <w:p w:rsidR="005C0576" w:rsidRDefault="005C0576" w:rsidP="00251DC7">
            <w:pPr>
              <w:shd w:val="clear" w:color="auto" w:fill="FFFFFF"/>
              <w:tabs>
                <w:tab w:val="left" w:pos="0"/>
              </w:tabs>
              <w:ind w:right="-52"/>
              <w:jc w:val="both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объемные (поверхностные распределения). Использование ЭВМ при</w:t>
            </w:r>
            <w:r>
              <w:rPr>
                <w:sz w:val="20"/>
                <w:szCs w:val="20"/>
              </w:rPr>
              <w:br/>
              <w:t>построении статистических таблиц и графиков.</w:t>
            </w:r>
          </w:p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251DC7">
            <w:pPr>
              <w:shd w:val="clear" w:color="auto" w:fill="FFFFFF"/>
              <w:tabs>
                <w:tab w:val="left" w:pos="1133"/>
              </w:tabs>
              <w:ind w:right="-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(№ 1)</w:t>
            </w:r>
          </w:p>
          <w:p w:rsidR="005C0576" w:rsidRDefault="005C0576" w:rsidP="00251DC7">
            <w:pPr>
              <w:shd w:val="clear" w:color="auto" w:fill="FFFFFF"/>
              <w:tabs>
                <w:tab w:val="left" w:pos="1133"/>
              </w:tabs>
              <w:ind w:right="-5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Построение таблиц и графиков, их анализ </w:t>
            </w: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B57809" w:rsidRDefault="005C0576" w:rsidP="00B57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57809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CF1B84" w:rsidRDefault="005C0576" w:rsidP="00970D11">
            <w:pPr>
              <w:shd w:val="clear" w:color="auto" w:fill="FFFFFF"/>
              <w:ind w:right="-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2.4. Абсолютные и относительные величины в статистике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CF1B84" w:rsidRDefault="005C0576" w:rsidP="00B8781B">
            <w:pPr>
              <w:shd w:val="clear" w:color="auto" w:fill="FFFFFF"/>
              <w:ind w:right="-51"/>
              <w:jc w:val="center"/>
              <w:rPr>
                <w:b/>
                <w:sz w:val="20"/>
                <w:szCs w:val="20"/>
              </w:rPr>
            </w:pPr>
            <w:r w:rsidRPr="00CF1B84">
              <w:rPr>
                <w:b/>
                <w:sz w:val="20"/>
                <w:szCs w:val="20"/>
              </w:rPr>
              <w:t xml:space="preserve">Содержание </w:t>
            </w:r>
            <w:r>
              <w:rPr>
                <w:b/>
                <w:sz w:val="20"/>
                <w:szCs w:val="20"/>
              </w:rPr>
              <w:t xml:space="preserve">учебного </w:t>
            </w:r>
            <w:r w:rsidRPr="00CF1B84">
              <w:rPr>
                <w:b/>
                <w:sz w:val="20"/>
                <w:szCs w:val="20"/>
              </w:rPr>
              <w:t>материала</w:t>
            </w:r>
          </w:p>
          <w:p w:rsidR="005C0576" w:rsidRDefault="005C0576" w:rsidP="00533366">
            <w:pPr>
              <w:shd w:val="clear" w:color="auto" w:fill="FFFFFF"/>
              <w:spacing w:before="72"/>
              <w:ind w:right="-5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Понятие статистического показателя. </w:t>
            </w:r>
            <w:r>
              <w:rPr>
                <w:sz w:val="20"/>
                <w:szCs w:val="20"/>
              </w:rPr>
              <w:t xml:space="preserve">Определение абсолютных величин. Единицы измерения абсолютных величин: </w:t>
            </w:r>
            <w:r>
              <w:rPr>
                <w:spacing w:val="-1"/>
                <w:sz w:val="20"/>
                <w:szCs w:val="20"/>
              </w:rPr>
              <w:t xml:space="preserve">натуральные, стоимостные и трудовые. </w:t>
            </w:r>
            <w:r>
              <w:rPr>
                <w:spacing w:val="-3"/>
                <w:sz w:val="20"/>
                <w:szCs w:val="20"/>
              </w:rPr>
              <w:t xml:space="preserve">Условно-натуральные единицы измерения. </w:t>
            </w:r>
            <w:r>
              <w:rPr>
                <w:spacing w:val="-1"/>
                <w:sz w:val="20"/>
                <w:szCs w:val="20"/>
              </w:rPr>
              <w:t>Составные трудовые единицы измерения.</w:t>
            </w:r>
          </w:p>
          <w:p w:rsidR="005C0576" w:rsidRDefault="005C0576" w:rsidP="00533366">
            <w:pPr>
              <w:shd w:val="clear" w:color="auto" w:fill="FFFFFF"/>
              <w:ind w:right="-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абсолютных величин: индивидуальные и суммарные (сводные).</w:t>
            </w:r>
          </w:p>
          <w:p w:rsidR="005C0576" w:rsidRDefault="005C0576" w:rsidP="00533366">
            <w:pPr>
              <w:shd w:val="clear" w:color="auto" w:fill="FFFFFF"/>
              <w:ind w:right="-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Отклонение — индивидуальная величина разностного характера. Определение </w:t>
            </w:r>
            <w:r>
              <w:rPr>
                <w:sz w:val="20"/>
                <w:szCs w:val="20"/>
              </w:rPr>
              <w:t>относительных величин.</w:t>
            </w:r>
          </w:p>
          <w:p w:rsidR="005C0576" w:rsidRDefault="005C0576" w:rsidP="00533366">
            <w:pPr>
              <w:shd w:val="clear" w:color="auto" w:fill="FFFFFF"/>
              <w:spacing w:before="5"/>
              <w:ind w:right="-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Размерность относительных величин: безразмерные, исключение—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носительная величина интенсивности.</w:t>
            </w:r>
          </w:p>
          <w:p w:rsidR="005C0576" w:rsidRDefault="005C0576" w:rsidP="00533366">
            <w:pPr>
              <w:shd w:val="clear" w:color="auto" w:fill="FFFFFF"/>
              <w:tabs>
                <w:tab w:val="left" w:pos="0"/>
              </w:tabs>
              <w:ind w:right="-5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формы выражения относительных величин: коэффициенты (доли), </w:t>
            </w:r>
            <w:r>
              <w:rPr>
                <w:spacing w:val="-4"/>
                <w:sz w:val="20"/>
                <w:szCs w:val="20"/>
              </w:rPr>
              <w:t>проценты.</w:t>
            </w:r>
          </w:p>
          <w:p w:rsidR="005C0576" w:rsidRDefault="005C0576" w:rsidP="00533366">
            <w:pPr>
              <w:shd w:val="clear" w:color="auto" w:fill="FFFFFF"/>
              <w:spacing w:before="48"/>
              <w:ind w:right="-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Другие формы: промилле и </w:t>
            </w:r>
            <w:proofErr w:type="spellStart"/>
            <w:r>
              <w:rPr>
                <w:spacing w:val="-3"/>
                <w:sz w:val="20"/>
                <w:szCs w:val="20"/>
              </w:rPr>
              <w:t>продецимилле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Виды относительных величин:</w:t>
            </w:r>
          </w:p>
          <w:p w:rsidR="005C0576" w:rsidRDefault="005C0576" w:rsidP="00533366">
            <w:pPr>
              <w:shd w:val="clear" w:color="auto" w:fill="FFFFFF"/>
              <w:tabs>
                <w:tab w:val="left" w:pos="1013"/>
              </w:tabs>
              <w:ind w:right="-52"/>
              <w:rPr>
                <w:spacing w:val="-1"/>
                <w:sz w:val="20"/>
                <w:szCs w:val="20"/>
              </w:rPr>
            </w:pPr>
            <w:r>
              <w:rPr>
                <w:i/>
                <w:iCs/>
                <w:spacing w:val="-1"/>
                <w:sz w:val="20"/>
                <w:szCs w:val="20"/>
              </w:rPr>
              <w:t xml:space="preserve">- % </w:t>
            </w:r>
            <w:r>
              <w:rPr>
                <w:spacing w:val="-1"/>
                <w:sz w:val="20"/>
                <w:szCs w:val="20"/>
              </w:rPr>
              <w:t>выполнения плана (договорных обязательств);</w:t>
            </w:r>
          </w:p>
          <w:p w:rsidR="005C0576" w:rsidRDefault="005C0576" w:rsidP="00533366">
            <w:pPr>
              <w:shd w:val="clear" w:color="auto" w:fill="FFFFFF"/>
              <w:tabs>
                <w:tab w:val="left" w:pos="1013"/>
              </w:tabs>
              <w:ind w:right="-5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 относительные величины динамики;</w:t>
            </w:r>
          </w:p>
          <w:p w:rsidR="005C0576" w:rsidRDefault="005C0576" w:rsidP="00533366">
            <w:pPr>
              <w:shd w:val="clear" w:color="auto" w:fill="FFFFFF"/>
              <w:tabs>
                <w:tab w:val="left" w:pos="1013"/>
              </w:tabs>
              <w:ind w:right="-5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 относительные величины структуры;</w:t>
            </w:r>
          </w:p>
          <w:p w:rsidR="005C0576" w:rsidRDefault="005C0576" w:rsidP="00533366">
            <w:pPr>
              <w:shd w:val="clear" w:color="auto" w:fill="FFFFFF"/>
              <w:tabs>
                <w:tab w:val="left" w:pos="1013"/>
              </w:tabs>
              <w:ind w:right="-5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 относительные величины координации;</w:t>
            </w:r>
          </w:p>
          <w:p w:rsidR="005C0576" w:rsidRDefault="005C0576" w:rsidP="00533366">
            <w:pPr>
              <w:shd w:val="clear" w:color="auto" w:fill="FFFFFF"/>
              <w:tabs>
                <w:tab w:val="left" w:pos="1013"/>
              </w:tabs>
              <w:ind w:right="-5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- относительные величины сравнения;</w:t>
            </w:r>
          </w:p>
          <w:p w:rsidR="005C0576" w:rsidRDefault="005C0576" w:rsidP="00533366">
            <w:pPr>
              <w:shd w:val="clear" w:color="auto" w:fill="FFFFFF"/>
              <w:tabs>
                <w:tab w:val="left" w:pos="1243"/>
              </w:tabs>
              <w:ind w:right="-52"/>
              <w:rPr>
                <w:sz w:val="20"/>
                <w:szCs w:val="20"/>
              </w:rPr>
            </w:pPr>
            <w:r>
              <w:rPr>
                <w:spacing w:val="-15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относительные    величины    интенсивности.</w:t>
            </w:r>
          </w:p>
          <w:p w:rsidR="005C0576" w:rsidRPr="00CF1B84" w:rsidRDefault="005C0576" w:rsidP="00533366">
            <w:pPr>
              <w:shd w:val="clear" w:color="auto" w:fill="FFFFFF"/>
              <w:tabs>
                <w:tab w:val="left" w:pos="1133"/>
              </w:tabs>
              <w:ind w:right="-5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   и    область </w:t>
            </w:r>
            <w:r>
              <w:rPr>
                <w:spacing w:val="-1"/>
                <w:sz w:val="20"/>
                <w:szCs w:val="20"/>
              </w:rPr>
              <w:t>применения тех или иных форм и видов относительных величин.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9F6986">
            <w:pPr>
              <w:shd w:val="clear" w:color="auto" w:fill="FFFFFF"/>
              <w:ind w:right="-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(№ 2)</w:t>
            </w:r>
          </w:p>
          <w:p w:rsidR="005C0576" w:rsidRDefault="005C0576" w:rsidP="00B8781B">
            <w:pPr>
              <w:shd w:val="clear" w:color="auto" w:fill="FFFFFF"/>
              <w:ind w:right="-5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Расчет относительных величин </w:t>
            </w:r>
          </w:p>
          <w:p w:rsidR="005C0576" w:rsidRPr="005B19B5" w:rsidRDefault="005C0576" w:rsidP="00B87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показателей структуры и сравнение по сгруппированным данным.</w:t>
            </w:r>
          </w:p>
          <w:p w:rsidR="005C0576" w:rsidRPr="005B19B5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Представление результатов в таблицах. Построение необходимых графиков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2.5.  Средние величины и показатели вариации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CF1B84" w:rsidRDefault="005C0576" w:rsidP="004B04E7">
            <w:pPr>
              <w:shd w:val="clear" w:color="auto" w:fill="FFFFFF"/>
              <w:ind w:right="-51"/>
              <w:jc w:val="center"/>
              <w:rPr>
                <w:b/>
                <w:sz w:val="20"/>
                <w:szCs w:val="20"/>
              </w:rPr>
            </w:pPr>
            <w:r w:rsidRPr="00CF1B84">
              <w:rPr>
                <w:b/>
                <w:sz w:val="20"/>
                <w:szCs w:val="20"/>
              </w:rPr>
              <w:t xml:space="preserve">Содержание </w:t>
            </w:r>
            <w:r>
              <w:rPr>
                <w:b/>
                <w:sz w:val="20"/>
                <w:szCs w:val="20"/>
              </w:rPr>
              <w:t xml:space="preserve">учебного </w:t>
            </w:r>
            <w:r w:rsidRPr="00CF1B84">
              <w:rPr>
                <w:b/>
                <w:sz w:val="20"/>
                <w:szCs w:val="20"/>
              </w:rPr>
              <w:t>материала</w:t>
            </w:r>
          </w:p>
          <w:p w:rsidR="005C0576" w:rsidRDefault="005C0576" w:rsidP="004B04E7">
            <w:pPr>
              <w:shd w:val="clear" w:color="auto" w:fill="FFFFFF"/>
              <w:ind w:right="-51"/>
              <w:jc w:val="both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  величина   —   как   обобщающая   характеристика   варьирующего </w:t>
            </w:r>
            <w:r>
              <w:rPr>
                <w:spacing w:val="-1"/>
                <w:sz w:val="20"/>
                <w:szCs w:val="20"/>
              </w:rPr>
              <w:t>признака единиц совокупности.</w:t>
            </w:r>
          </w:p>
          <w:p w:rsidR="005C0576" w:rsidRDefault="005C0576" w:rsidP="004B04E7">
            <w:pPr>
              <w:shd w:val="clear" w:color="auto" w:fill="FFFFFF"/>
              <w:ind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Виды средних величин. Средняя арифметическая простая и взвешенная. Разновидность </w:t>
            </w:r>
            <w:proofErr w:type="gramStart"/>
            <w:r>
              <w:rPr>
                <w:spacing w:val="-1"/>
                <w:sz w:val="20"/>
                <w:szCs w:val="20"/>
              </w:rPr>
              <w:t>средней</w:t>
            </w:r>
            <w:proofErr w:type="gramEnd"/>
            <w:r>
              <w:rPr>
                <w:spacing w:val="-1"/>
                <w:sz w:val="20"/>
                <w:szCs w:val="20"/>
              </w:rPr>
              <w:t xml:space="preserve"> арифметической простой — средняя хронологическая.</w:t>
            </w:r>
          </w:p>
          <w:p w:rsidR="005C0576" w:rsidRDefault="005C0576" w:rsidP="004B04E7">
            <w:pPr>
              <w:shd w:val="clear" w:color="auto" w:fill="FFFFFF"/>
              <w:ind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виды средних величин: геометрическая, гармоническая,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pacing w:val="-1"/>
                <w:sz w:val="20"/>
                <w:szCs w:val="20"/>
              </w:rPr>
              <w:t>Область применения каждого вида средних величин.</w:t>
            </w:r>
          </w:p>
          <w:p w:rsidR="005C0576" w:rsidRDefault="005C0576" w:rsidP="004B04E7">
            <w:pPr>
              <w:shd w:val="clear" w:color="auto" w:fill="FFFFFF"/>
              <w:ind w:right="-52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Мода и медиана — </w:t>
            </w:r>
            <w:proofErr w:type="gramStart"/>
            <w:r>
              <w:rPr>
                <w:spacing w:val="-1"/>
                <w:sz w:val="20"/>
                <w:szCs w:val="20"/>
              </w:rPr>
              <w:t>структурные</w:t>
            </w:r>
            <w:proofErr w:type="gramEnd"/>
            <w:r>
              <w:rPr>
                <w:spacing w:val="-1"/>
                <w:sz w:val="20"/>
                <w:szCs w:val="20"/>
              </w:rPr>
              <w:t xml:space="preserve"> средние. </w:t>
            </w:r>
            <w:r>
              <w:rPr>
                <w:sz w:val="20"/>
                <w:szCs w:val="20"/>
              </w:rPr>
              <w:t xml:space="preserve">Порядок определения моды и медианы для дискретного ряда распределения и </w:t>
            </w:r>
            <w:r>
              <w:rPr>
                <w:spacing w:val="-1"/>
                <w:sz w:val="20"/>
                <w:szCs w:val="20"/>
              </w:rPr>
              <w:t>для интервального ряда распределения.</w:t>
            </w:r>
          </w:p>
          <w:p w:rsidR="005C0576" w:rsidRDefault="005C0576" w:rsidP="004B04E7">
            <w:pPr>
              <w:shd w:val="clear" w:color="auto" w:fill="FFFFFF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вариации (</w:t>
            </w:r>
            <w:proofErr w:type="spellStart"/>
            <w:r>
              <w:rPr>
                <w:sz w:val="20"/>
                <w:szCs w:val="20"/>
              </w:rPr>
              <w:t>колеблемости</w:t>
            </w:r>
            <w:proofErr w:type="spellEnd"/>
            <w:r>
              <w:rPr>
                <w:sz w:val="20"/>
                <w:szCs w:val="20"/>
              </w:rPr>
              <w:t>), их значение в статистике. Размах вариации.</w:t>
            </w:r>
          </w:p>
          <w:p w:rsidR="005C0576" w:rsidRPr="005B19B5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линейное отклонение, среднее </w:t>
            </w:r>
            <w:proofErr w:type="spellStart"/>
            <w:r>
              <w:rPr>
                <w:sz w:val="20"/>
                <w:szCs w:val="20"/>
              </w:rPr>
              <w:t>квадратическое</w:t>
            </w:r>
            <w:proofErr w:type="spellEnd"/>
            <w:r>
              <w:rPr>
                <w:sz w:val="20"/>
                <w:szCs w:val="20"/>
              </w:rPr>
              <w:t xml:space="preserve"> отклонение как для </w:t>
            </w:r>
            <w:r>
              <w:rPr>
                <w:spacing w:val="-1"/>
                <w:sz w:val="20"/>
                <w:szCs w:val="20"/>
              </w:rPr>
              <w:t xml:space="preserve">простой </w:t>
            </w:r>
            <w:proofErr w:type="gramStart"/>
            <w:r>
              <w:rPr>
                <w:spacing w:val="-1"/>
                <w:sz w:val="20"/>
                <w:szCs w:val="20"/>
              </w:rPr>
              <w:t>арифметической</w:t>
            </w:r>
            <w:proofErr w:type="gramEnd"/>
            <w:r>
              <w:rPr>
                <w:spacing w:val="-1"/>
                <w:sz w:val="20"/>
                <w:szCs w:val="20"/>
              </w:rPr>
              <w:t xml:space="preserve"> средней, так и для взвешенной. </w:t>
            </w:r>
            <w:r>
              <w:rPr>
                <w:sz w:val="20"/>
                <w:szCs w:val="20"/>
              </w:rPr>
              <w:t xml:space="preserve">Коэффициент вариации. </w:t>
            </w:r>
            <w:r>
              <w:rPr>
                <w:spacing w:val="-3"/>
                <w:sz w:val="20"/>
                <w:szCs w:val="20"/>
              </w:rPr>
              <w:t>Характеристика показателей вариации.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 (№ 3-4)</w:t>
            </w: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1.Расчет средних величин</w:t>
            </w: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Расчет показателей вариации</w:t>
            </w: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C0576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C0576" w:rsidRPr="005B19B5" w:rsidRDefault="005C0576" w:rsidP="004B0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FF5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Pr="005B19B5" w:rsidRDefault="005C0576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средней цены на недвижимость в Алтайском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2A5CBA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A5CBA">
              <w:rPr>
                <w:bCs/>
                <w:sz w:val="20"/>
                <w:szCs w:val="20"/>
              </w:rPr>
              <w:t>Тема 2.6. Ряды динамики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CF1B84" w:rsidRDefault="005C0576" w:rsidP="002A5CBA">
            <w:pPr>
              <w:shd w:val="clear" w:color="auto" w:fill="FFFFFF"/>
              <w:ind w:right="-51"/>
              <w:jc w:val="center"/>
              <w:rPr>
                <w:b/>
                <w:sz w:val="20"/>
                <w:szCs w:val="20"/>
              </w:rPr>
            </w:pPr>
            <w:r w:rsidRPr="00CF1B84">
              <w:rPr>
                <w:b/>
                <w:sz w:val="20"/>
                <w:szCs w:val="20"/>
              </w:rPr>
              <w:t xml:space="preserve">Содержание </w:t>
            </w:r>
            <w:r>
              <w:rPr>
                <w:b/>
                <w:sz w:val="20"/>
                <w:szCs w:val="20"/>
              </w:rPr>
              <w:t xml:space="preserve">учебного </w:t>
            </w:r>
            <w:r w:rsidRPr="00CF1B84">
              <w:rPr>
                <w:b/>
                <w:sz w:val="20"/>
                <w:szCs w:val="20"/>
              </w:rPr>
              <w:t>материала</w:t>
            </w:r>
          </w:p>
          <w:p w:rsidR="005C0576" w:rsidRPr="005B19B5" w:rsidRDefault="005C0576" w:rsidP="002A5CBA">
            <w:pPr>
              <w:shd w:val="clear" w:color="auto" w:fill="FFFFFF"/>
              <w:ind w:right="-51"/>
              <w:rPr>
                <w:b/>
                <w:bCs/>
                <w:sz w:val="20"/>
                <w:szCs w:val="20"/>
              </w:rPr>
            </w:pPr>
            <w:r w:rsidRPr="00CF1B84">
              <w:rPr>
                <w:bCs/>
                <w:spacing w:val="-1"/>
                <w:sz w:val="20"/>
                <w:szCs w:val="20"/>
              </w:rPr>
              <w:t xml:space="preserve">Ряды динамики. </w:t>
            </w:r>
            <w:r w:rsidRPr="00CF1B84">
              <w:rPr>
                <w:spacing w:val="-1"/>
                <w:sz w:val="20"/>
                <w:szCs w:val="20"/>
              </w:rPr>
              <w:t xml:space="preserve">Определение ряда динамики. </w:t>
            </w:r>
            <w:r w:rsidRPr="00CF1B84">
              <w:rPr>
                <w:sz w:val="20"/>
                <w:szCs w:val="20"/>
              </w:rPr>
              <w:t xml:space="preserve">Элементы ряда динамики: показатели времени и уровня ряда. Виды рядов динамики: моментные и интервальные. Система абсолютных и относительных показателей динамики. Два способа сопоставления уровней ряда: базисный и </w:t>
            </w:r>
            <w:r w:rsidRPr="00CF1B84">
              <w:rPr>
                <w:spacing w:val="-1"/>
                <w:sz w:val="20"/>
                <w:szCs w:val="20"/>
              </w:rPr>
              <w:t xml:space="preserve">цепной. Показатели динамики, характеризующие отдельные уровни ряда динамики: абсолютное отклонение; </w:t>
            </w:r>
            <w:r w:rsidRPr="00CF1B84">
              <w:rPr>
                <w:sz w:val="20"/>
                <w:szCs w:val="20"/>
              </w:rPr>
              <w:t xml:space="preserve">темпы роста (снижения);  </w:t>
            </w:r>
            <w:r w:rsidRPr="00CF1B84">
              <w:rPr>
                <w:spacing w:val="-1"/>
                <w:sz w:val="20"/>
                <w:szCs w:val="20"/>
              </w:rPr>
              <w:t xml:space="preserve">темпы прироста (сокращения); абсолютное значение 1 % прироста. </w:t>
            </w:r>
            <w:r w:rsidRPr="00CF1B84">
              <w:rPr>
                <w:sz w:val="20"/>
                <w:szCs w:val="20"/>
              </w:rPr>
              <w:t xml:space="preserve">Средние показатели динамики, характеризующие ряд в целом: </w:t>
            </w:r>
            <w:r w:rsidRPr="00CF1B84">
              <w:rPr>
                <w:spacing w:val="-1"/>
                <w:sz w:val="20"/>
                <w:szCs w:val="20"/>
              </w:rPr>
              <w:t>средний уровень ряда динамики; среднее абсолютное отклонение; средний темп роста (снижения); средний темп прироста (сокращения).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(№ 5)</w:t>
            </w:r>
          </w:p>
          <w:p w:rsidR="005C0576" w:rsidRPr="002A5CBA" w:rsidRDefault="005C0576" w:rsidP="002A5CBA">
            <w:pPr>
              <w:pStyle w:val="ac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2A5CBA">
              <w:rPr>
                <w:bCs/>
                <w:sz w:val="20"/>
                <w:szCs w:val="20"/>
              </w:rPr>
              <w:t>Анализ рядов динамики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2A5CBA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A5CBA">
              <w:rPr>
                <w:bCs/>
                <w:sz w:val="20"/>
                <w:szCs w:val="20"/>
              </w:rPr>
              <w:t>Тема 2.7. Индексы</w:t>
            </w: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5C0576" w:rsidRPr="002A5CBA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CF1B84" w:rsidRDefault="005C0576" w:rsidP="002A5CBA">
            <w:pPr>
              <w:shd w:val="clear" w:color="auto" w:fill="FFFFFF"/>
              <w:ind w:right="-51"/>
              <w:jc w:val="center"/>
              <w:rPr>
                <w:b/>
                <w:sz w:val="20"/>
                <w:szCs w:val="20"/>
              </w:rPr>
            </w:pPr>
            <w:r w:rsidRPr="00CF1B84">
              <w:rPr>
                <w:b/>
                <w:sz w:val="20"/>
                <w:szCs w:val="20"/>
              </w:rPr>
              <w:t xml:space="preserve">Содержание </w:t>
            </w:r>
            <w:r>
              <w:rPr>
                <w:b/>
                <w:sz w:val="20"/>
                <w:szCs w:val="20"/>
              </w:rPr>
              <w:t xml:space="preserve">учебного </w:t>
            </w:r>
            <w:r w:rsidRPr="00CF1B84">
              <w:rPr>
                <w:b/>
                <w:sz w:val="20"/>
                <w:szCs w:val="20"/>
              </w:rPr>
              <w:t>материала</w:t>
            </w:r>
          </w:p>
          <w:p w:rsidR="005C0576" w:rsidRPr="005B19B5" w:rsidRDefault="005C0576" w:rsidP="002A5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индекса. Применение индекса в статистике. Индексируемая величина. </w:t>
            </w:r>
            <w:r>
              <w:rPr>
                <w:spacing w:val="-1"/>
                <w:sz w:val="20"/>
                <w:szCs w:val="20"/>
              </w:rPr>
              <w:t xml:space="preserve">Примерная классификация индексов. </w:t>
            </w:r>
            <w:r>
              <w:rPr>
                <w:sz w:val="20"/>
                <w:szCs w:val="20"/>
              </w:rPr>
              <w:t xml:space="preserve">Определение и построение отдельных видов индивидуальных индексов (стоимости, физического объема, цен и др.). </w:t>
            </w:r>
            <w:r>
              <w:rPr>
                <w:spacing w:val="-1"/>
                <w:sz w:val="20"/>
                <w:szCs w:val="20"/>
              </w:rPr>
              <w:t xml:space="preserve">Определение и построение отдельных видов агрегатных индексов (стоимости, </w:t>
            </w:r>
            <w:r>
              <w:rPr>
                <w:sz w:val="20"/>
                <w:szCs w:val="20"/>
              </w:rPr>
              <w:t xml:space="preserve">физического объема, цен и др.). Вес индекса. Агрегатный индекс как основной вид статистического индекса. Статистический анализ с помощью агрегатного индекса. Средние индексы. Средний индекс, рассчитанный как </w:t>
            </w:r>
            <w:proofErr w:type="gramStart"/>
            <w:r>
              <w:rPr>
                <w:sz w:val="20"/>
                <w:szCs w:val="20"/>
              </w:rPr>
              <w:t>простая</w:t>
            </w:r>
            <w:proofErr w:type="gramEnd"/>
            <w:r>
              <w:rPr>
                <w:sz w:val="20"/>
                <w:szCs w:val="20"/>
              </w:rPr>
              <w:t xml:space="preserve"> арифметическая средняя из индивидуальных индексов. Среднеарифметический взвешенный индекс, его определение и построение. Среднегармонический взвешенный индекс, его определение и построение. </w:t>
            </w:r>
            <w:r>
              <w:rPr>
                <w:spacing w:val="-2"/>
                <w:sz w:val="20"/>
                <w:szCs w:val="20"/>
              </w:rPr>
              <w:t>Свойства индексов.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0E1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 (№ 6-9)</w:t>
            </w:r>
          </w:p>
          <w:p w:rsidR="005C0576" w:rsidRPr="000E1A1C" w:rsidRDefault="005C0576" w:rsidP="000E1A1C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E1A1C">
              <w:rPr>
                <w:bCs/>
                <w:sz w:val="20"/>
                <w:szCs w:val="20"/>
              </w:rPr>
              <w:t>Расчет индивидуальных и сводных индексов</w:t>
            </w:r>
          </w:p>
          <w:p w:rsidR="005C0576" w:rsidRPr="000E1A1C" w:rsidRDefault="005C0576" w:rsidP="000E1A1C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E1A1C">
              <w:rPr>
                <w:bCs/>
                <w:sz w:val="20"/>
                <w:szCs w:val="20"/>
              </w:rPr>
              <w:t>Расчет индексов производственной деятельности</w:t>
            </w:r>
          </w:p>
          <w:p w:rsidR="005C0576" w:rsidRPr="000E1A1C" w:rsidRDefault="005C0576" w:rsidP="000E1A1C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E1A1C">
              <w:rPr>
                <w:bCs/>
                <w:sz w:val="20"/>
                <w:szCs w:val="20"/>
              </w:rPr>
              <w:t>Расчет индексов по математическим формулам</w:t>
            </w:r>
          </w:p>
          <w:p w:rsidR="005C0576" w:rsidRPr="005B19B5" w:rsidRDefault="005C0576" w:rsidP="00B06D44">
            <w:pPr>
              <w:pStyle w:val="ac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E1A1C">
              <w:rPr>
                <w:bCs/>
                <w:sz w:val="20"/>
                <w:szCs w:val="20"/>
              </w:rPr>
              <w:t>Расчет индексов переменного, постоянного составов и структурных сдвигов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Pr="005B19B5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Индивидуальное проектное задание  «Расчет статистических показателей в АПК.  Анализ полученных результатов».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625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2.8.Техника расчета статистических показателей, характеризующих социально-экономические явления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CF1B84" w:rsidRDefault="005C0576" w:rsidP="00B06D44">
            <w:pPr>
              <w:shd w:val="clear" w:color="auto" w:fill="FFFFFF"/>
              <w:ind w:right="-51"/>
              <w:jc w:val="center"/>
              <w:rPr>
                <w:b/>
                <w:sz w:val="20"/>
                <w:szCs w:val="20"/>
              </w:rPr>
            </w:pPr>
            <w:r w:rsidRPr="00CF1B84">
              <w:rPr>
                <w:b/>
                <w:sz w:val="20"/>
                <w:szCs w:val="20"/>
              </w:rPr>
              <w:t xml:space="preserve">Содержание </w:t>
            </w:r>
            <w:r>
              <w:rPr>
                <w:b/>
                <w:sz w:val="20"/>
                <w:szCs w:val="20"/>
              </w:rPr>
              <w:t xml:space="preserve">учебного </w:t>
            </w:r>
            <w:r w:rsidRPr="00CF1B84">
              <w:rPr>
                <w:b/>
                <w:sz w:val="20"/>
                <w:szCs w:val="20"/>
              </w:rPr>
              <w:t>материала</w:t>
            </w:r>
          </w:p>
          <w:p w:rsidR="005C0576" w:rsidRDefault="005C0576" w:rsidP="00B06D44">
            <w:pPr>
              <w:shd w:val="clear" w:color="auto" w:fill="FFFFFF"/>
              <w:spacing w:before="34"/>
              <w:ind w:righ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Причинно-следственные отношения (связи) между социально-экономическими явлениями. </w:t>
            </w:r>
            <w:r>
              <w:rPr>
                <w:spacing w:val="-1"/>
                <w:sz w:val="20"/>
                <w:szCs w:val="20"/>
              </w:rPr>
              <w:t xml:space="preserve">Факторные и результативные признаки связей. </w:t>
            </w:r>
            <w:r>
              <w:rPr>
                <w:sz w:val="20"/>
                <w:szCs w:val="20"/>
              </w:rPr>
              <w:t xml:space="preserve">Типы связей между явлениями, их характеристика (функциональная и стохастическая). Корреляционная связь как частный случай стохастической связи. </w:t>
            </w:r>
            <w:r>
              <w:rPr>
                <w:spacing w:val="-1"/>
                <w:sz w:val="20"/>
                <w:szCs w:val="20"/>
              </w:rPr>
              <w:t xml:space="preserve">Различие   связей   по   степени   тесноты   (практически   отсутствует, </w:t>
            </w:r>
            <w:proofErr w:type="gramStart"/>
            <w:r>
              <w:rPr>
                <w:spacing w:val="-1"/>
                <w:sz w:val="20"/>
                <w:szCs w:val="20"/>
              </w:rPr>
              <w:t>слабая</w:t>
            </w:r>
            <w:proofErr w:type="gramEnd"/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умеренная, сильная) и по направлению (прямая и обратная). Поле корреляции, график корреляционной связи. </w:t>
            </w:r>
            <w:r>
              <w:rPr>
                <w:sz w:val="20"/>
                <w:szCs w:val="20"/>
              </w:rPr>
              <w:t xml:space="preserve">Суть    корреляционно-регрессионного    анализа:     корреляционный    анализ  измеряет  тесноту   и   направление   связи,   регрессионный   анализ устанавливает </w:t>
            </w:r>
            <w:r>
              <w:rPr>
                <w:spacing w:val="-1"/>
                <w:sz w:val="20"/>
                <w:szCs w:val="20"/>
              </w:rPr>
              <w:t xml:space="preserve">аналитическую форму связи (уравнения). </w:t>
            </w:r>
            <w:r>
              <w:rPr>
                <w:sz w:val="20"/>
                <w:szCs w:val="20"/>
              </w:rPr>
              <w:t xml:space="preserve">Регрессия: однофакторная и многофакторная, линейная и нелинейная, прямая и обратная. </w:t>
            </w:r>
          </w:p>
          <w:p w:rsidR="005C0576" w:rsidRDefault="005C0576" w:rsidP="00B06D44">
            <w:pPr>
              <w:shd w:val="clear" w:color="auto" w:fill="FFFFFF"/>
              <w:spacing w:before="34"/>
              <w:ind w:right="-52"/>
              <w:jc w:val="both"/>
              <w:rPr>
                <w:b/>
                <w:bCs/>
                <w:sz w:val="20"/>
                <w:szCs w:val="20"/>
              </w:rPr>
            </w:pPr>
          </w:p>
          <w:p w:rsidR="005C0576" w:rsidRDefault="005C0576" w:rsidP="00B06D44">
            <w:pPr>
              <w:shd w:val="clear" w:color="auto" w:fill="FFFFFF"/>
              <w:spacing w:before="34"/>
              <w:ind w:right="-52"/>
              <w:jc w:val="both"/>
              <w:rPr>
                <w:b/>
                <w:bCs/>
                <w:sz w:val="20"/>
                <w:szCs w:val="20"/>
              </w:rPr>
            </w:pPr>
          </w:p>
          <w:p w:rsidR="005C0576" w:rsidRDefault="005C0576" w:rsidP="00B06D44">
            <w:pPr>
              <w:shd w:val="clear" w:color="auto" w:fill="FFFFFF"/>
              <w:spacing w:before="34"/>
              <w:ind w:right="-52"/>
              <w:jc w:val="both"/>
              <w:rPr>
                <w:b/>
                <w:bCs/>
                <w:sz w:val="20"/>
                <w:szCs w:val="20"/>
              </w:rPr>
            </w:pPr>
          </w:p>
          <w:p w:rsidR="005C0576" w:rsidRPr="005B19B5" w:rsidRDefault="005C0576" w:rsidP="00B06D44">
            <w:pPr>
              <w:shd w:val="clear" w:color="auto" w:fill="FFFFFF"/>
              <w:spacing w:before="34"/>
              <w:ind w:right="-5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(№ 10)</w:t>
            </w:r>
          </w:p>
          <w:p w:rsidR="005C0576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Комплексный анализ статистических показателей, характеризующих социально-экономические явления</w:t>
            </w:r>
          </w:p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5C0576" w:rsidRPr="00A42778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C0576" w:rsidRPr="005B19B5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Виды статистической отчетности, используемой в АПК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Pr="005B19B5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0576" w:rsidRPr="005B19B5" w:rsidTr="005C0576">
        <w:trPr>
          <w:trHeight w:val="29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08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B0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76" w:rsidRDefault="005C0576" w:rsidP="0053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</w:tr>
    </w:tbl>
    <w:p w:rsidR="00A42778" w:rsidRPr="00A42778" w:rsidRDefault="00A42778" w:rsidP="004857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D15A90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</w:p>
    <w:p w:rsidR="002C73B5" w:rsidRPr="00A81EB3" w:rsidRDefault="002C73B5" w:rsidP="002C73B5">
      <w:pPr>
        <w:pStyle w:val="a0"/>
      </w:pPr>
    </w:p>
    <w:p w:rsidR="002C73B5" w:rsidRDefault="002C73B5" w:rsidP="002C73B5">
      <w:pPr>
        <w:rPr>
          <w:b/>
        </w:rPr>
      </w:pPr>
      <w:r>
        <w:br w:type="page"/>
      </w:r>
    </w:p>
    <w:p w:rsidR="002C73B5" w:rsidRDefault="002C73B5" w:rsidP="002C73B5">
      <w:pPr>
        <w:sectPr w:rsidR="002C73B5">
          <w:footerReference w:type="even" r:id="rId10"/>
          <w:footerReference w:type="default" r:id="rId11"/>
          <w:footerReference w:type="first" r:id="rId12"/>
          <w:pgSz w:w="16837" w:h="11905" w:orient="landscape"/>
          <w:pgMar w:top="851" w:right="1134" w:bottom="851" w:left="992" w:header="720" w:footer="720" w:gutter="0"/>
          <w:cols w:space="720"/>
          <w:docGrid w:linePitch="240" w:charSpace="32768"/>
        </w:sectPr>
      </w:pPr>
    </w:p>
    <w:p w:rsidR="002C73B5" w:rsidRPr="00986A43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kern w:val="28"/>
          <w:sz w:val="28"/>
          <w:szCs w:val="28"/>
        </w:rPr>
      </w:pPr>
      <w:r w:rsidRPr="00986A43">
        <w:rPr>
          <w:b/>
          <w:caps/>
          <w:kern w:val="28"/>
          <w:sz w:val="28"/>
          <w:szCs w:val="28"/>
        </w:rPr>
        <w:lastRenderedPageBreak/>
        <w:t>3. условия реализации УЧЕБНОЙ дисциплины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учебной дисциплины требует наличия учебного кабинета «Статистика» на </w:t>
      </w:r>
      <w:r w:rsidR="00B06D44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посадочных мест.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мультимедийный проектор, экран, компьютер.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2C73B5" w:rsidRDefault="002C73B5" w:rsidP="002C73B5">
      <w:pPr>
        <w:jc w:val="both"/>
        <w:rPr>
          <w:bCs/>
          <w:i/>
        </w:rPr>
      </w:pPr>
    </w:p>
    <w:p w:rsidR="002C73B5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источники: </w:t>
      </w:r>
    </w:p>
    <w:p w:rsidR="002C73B5" w:rsidRPr="006604C4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6604C4">
        <w:rPr>
          <w:bCs/>
          <w:sz w:val="28"/>
          <w:szCs w:val="28"/>
        </w:rPr>
        <w:t>Мхитарян</w:t>
      </w:r>
      <w:proofErr w:type="spellEnd"/>
      <w:r w:rsidRPr="006604C4">
        <w:rPr>
          <w:bCs/>
          <w:sz w:val="28"/>
          <w:szCs w:val="28"/>
        </w:rPr>
        <w:t xml:space="preserve"> В.С., Дуброва Т.А., </w:t>
      </w:r>
      <w:proofErr w:type="spellStart"/>
      <w:r w:rsidRPr="006604C4">
        <w:rPr>
          <w:bCs/>
          <w:sz w:val="28"/>
          <w:szCs w:val="28"/>
        </w:rPr>
        <w:t>Минашкин</w:t>
      </w:r>
      <w:proofErr w:type="spellEnd"/>
      <w:r w:rsidRPr="006604C4">
        <w:rPr>
          <w:bCs/>
          <w:sz w:val="28"/>
          <w:szCs w:val="28"/>
        </w:rPr>
        <w:t xml:space="preserve"> В.Г., Шмойлова Р.А., </w:t>
      </w:r>
      <w:proofErr w:type="spellStart"/>
      <w:r w:rsidRPr="006604C4">
        <w:rPr>
          <w:bCs/>
          <w:sz w:val="28"/>
          <w:szCs w:val="28"/>
        </w:rPr>
        <w:t>Садовникова</w:t>
      </w:r>
      <w:proofErr w:type="spellEnd"/>
      <w:r w:rsidRPr="006604C4">
        <w:rPr>
          <w:bCs/>
          <w:sz w:val="28"/>
          <w:szCs w:val="28"/>
        </w:rPr>
        <w:t xml:space="preserve"> Н.А. Статистика</w:t>
      </w:r>
      <w:r>
        <w:rPr>
          <w:bCs/>
          <w:sz w:val="28"/>
          <w:szCs w:val="28"/>
        </w:rPr>
        <w:t>.</w:t>
      </w:r>
      <w:r w:rsidRPr="00CC6B8F">
        <w:rPr>
          <w:bCs/>
          <w:sz w:val="28"/>
          <w:szCs w:val="28"/>
        </w:rPr>
        <w:t xml:space="preserve"> </w:t>
      </w:r>
      <w:r w:rsidRPr="006604C4">
        <w:rPr>
          <w:bCs/>
          <w:sz w:val="28"/>
          <w:szCs w:val="28"/>
        </w:rPr>
        <w:t>Экономика и управление: Учебник для студентов учебных заведений среднего профессионального образования. – Академия, 20</w:t>
      </w:r>
      <w:r w:rsidR="00B06D44">
        <w:rPr>
          <w:bCs/>
          <w:sz w:val="28"/>
          <w:szCs w:val="28"/>
        </w:rPr>
        <w:t>12</w:t>
      </w:r>
      <w:r w:rsidRPr="006604C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– 272 с.</w:t>
      </w:r>
    </w:p>
    <w:p w:rsidR="002C73B5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Статистика: учебник / под ред. И.И. Елисеевой. – М.: Высшее образование, 20</w:t>
      </w:r>
      <w:r w:rsidR="00B06D44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 – 566 с.</w:t>
      </w:r>
    </w:p>
    <w:p w:rsidR="002C73B5" w:rsidRPr="006604C4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6604C4">
        <w:rPr>
          <w:bCs/>
          <w:sz w:val="28"/>
          <w:szCs w:val="28"/>
        </w:rPr>
        <w:t>Чечевицына</w:t>
      </w:r>
      <w:proofErr w:type="spellEnd"/>
      <w:r w:rsidRPr="006604C4">
        <w:rPr>
          <w:bCs/>
          <w:sz w:val="28"/>
          <w:szCs w:val="28"/>
        </w:rPr>
        <w:t xml:space="preserve"> Л.Н. Микроэкономика: Экономика предприятия (фирмы): Учебное пособие для студентов учебных заведений среднего профессионального образования</w:t>
      </w:r>
      <w:proofErr w:type="gramStart"/>
      <w:r w:rsidRPr="006604C4">
        <w:rPr>
          <w:bCs/>
          <w:sz w:val="28"/>
          <w:szCs w:val="28"/>
        </w:rPr>
        <w:t xml:space="preserve"> И</w:t>
      </w:r>
      <w:proofErr w:type="gramEnd"/>
      <w:r w:rsidRPr="006604C4">
        <w:rPr>
          <w:bCs/>
          <w:sz w:val="28"/>
          <w:szCs w:val="28"/>
        </w:rPr>
        <w:t xml:space="preserve">зд. 3-е, доп., </w:t>
      </w:r>
      <w:proofErr w:type="spellStart"/>
      <w:r w:rsidRPr="006604C4">
        <w:rPr>
          <w:bCs/>
          <w:sz w:val="28"/>
          <w:szCs w:val="28"/>
        </w:rPr>
        <w:t>перераб</w:t>
      </w:r>
      <w:proofErr w:type="spellEnd"/>
      <w:r w:rsidRPr="006604C4">
        <w:rPr>
          <w:bCs/>
          <w:sz w:val="28"/>
          <w:szCs w:val="28"/>
        </w:rPr>
        <w:t>. Среднее профессиональное образование. – М.: Феникс, 20</w:t>
      </w:r>
      <w:r w:rsidR="00B06D44">
        <w:rPr>
          <w:bCs/>
          <w:sz w:val="28"/>
          <w:szCs w:val="28"/>
        </w:rPr>
        <w:t>1</w:t>
      </w:r>
      <w:r w:rsidRPr="006604C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– 384 с.</w:t>
      </w:r>
    </w:p>
    <w:p w:rsidR="002C73B5" w:rsidRDefault="002C73B5" w:rsidP="002C73B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Шмойлова Р.А., </w:t>
      </w:r>
      <w:proofErr w:type="spellStart"/>
      <w:r>
        <w:rPr>
          <w:bCs/>
          <w:sz w:val="28"/>
          <w:szCs w:val="28"/>
        </w:rPr>
        <w:t>Минашкин</w:t>
      </w:r>
      <w:proofErr w:type="spellEnd"/>
      <w:r>
        <w:rPr>
          <w:bCs/>
          <w:sz w:val="28"/>
          <w:szCs w:val="28"/>
        </w:rPr>
        <w:t xml:space="preserve"> В.Г., </w:t>
      </w:r>
      <w:proofErr w:type="spellStart"/>
      <w:r>
        <w:rPr>
          <w:bCs/>
          <w:sz w:val="28"/>
          <w:szCs w:val="28"/>
        </w:rPr>
        <w:t>Садовникова</w:t>
      </w:r>
      <w:proofErr w:type="spellEnd"/>
      <w:r>
        <w:rPr>
          <w:bCs/>
          <w:sz w:val="28"/>
          <w:szCs w:val="28"/>
        </w:rPr>
        <w:t xml:space="preserve"> Н.А. Шувалова Е.Б. Теория статистики. Учебник. – М.: Финансы и статистика, 20</w:t>
      </w:r>
      <w:r w:rsidR="00B06D44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 – 656 с.</w:t>
      </w: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C73B5" w:rsidRDefault="002C73B5" w:rsidP="002C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источники: </w:t>
      </w:r>
    </w:p>
    <w:p w:rsidR="002C73B5" w:rsidRDefault="002C73B5" w:rsidP="002C73B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604C4">
        <w:rPr>
          <w:bCs/>
          <w:sz w:val="28"/>
          <w:szCs w:val="28"/>
        </w:rPr>
        <w:t xml:space="preserve">Адамов В.Е., </w:t>
      </w:r>
      <w:proofErr w:type="spellStart"/>
      <w:r w:rsidRPr="006604C4">
        <w:rPr>
          <w:bCs/>
          <w:sz w:val="28"/>
          <w:szCs w:val="28"/>
        </w:rPr>
        <w:t>Ильенкова</w:t>
      </w:r>
      <w:proofErr w:type="spellEnd"/>
      <w:r w:rsidRPr="006604C4">
        <w:rPr>
          <w:bCs/>
          <w:sz w:val="28"/>
          <w:szCs w:val="28"/>
        </w:rPr>
        <w:t xml:space="preserve"> С.Д., Сиротина Т.</w:t>
      </w:r>
      <w:r>
        <w:rPr>
          <w:bCs/>
          <w:sz w:val="28"/>
          <w:szCs w:val="28"/>
        </w:rPr>
        <w:t>П.</w:t>
      </w:r>
      <w:r w:rsidRPr="006604C4">
        <w:rPr>
          <w:bCs/>
          <w:sz w:val="28"/>
          <w:szCs w:val="28"/>
        </w:rPr>
        <w:t xml:space="preserve"> Экономика и статистика фирм. Учебник. Издательство: Финансы и статистика, 200</w:t>
      </w:r>
      <w:r>
        <w:rPr>
          <w:bCs/>
          <w:sz w:val="28"/>
          <w:szCs w:val="28"/>
        </w:rPr>
        <w:t>7</w:t>
      </w:r>
      <w:r w:rsidRPr="006604C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– 288 с.</w:t>
      </w:r>
    </w:p>
    <w:p w:rsidR="002C73B5" w:rsidRDefault="002C73B5" w:rsidP="002C73B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Государственная текущая статистическая отчетность и инструкции к ее заполнению</w:t>
      </w:r>
    </w:p>
    <w:p w:rsidR="002C73B5" w:rsidRDefault="002C73B5" w:rsidP="002C73B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604C4">
        <w:rPr>
          <w:bCs/>
          <w:sz w:val="28"/>
          <w:szCs w:val="28"/>
        </w:rPr>
        <w:t xml:space="preserve">Ефимова </w:t>
      </w:r>
      <w:proofErr w:type="spellStart"/>
      <w:r w:rsidRPr="006604C4">
        <w:rPr>
          <w:bCs/>
          <w:sz w:val="28"/>
          <w:szCs w:val="28"/>
        </w:rPr>
        <w:t>М.Р.,Румянцев</w:t>
      </w:r>
      <w:proofErr w:type="spellEnd"/>
      <w:r w:rsidRPr="006604C4">
        <w:rPr>
          <w:bCs/>
          <w:sz w:val="28"/>
          <w:szCs w:val="28"/>
        </w:rPr>
        <w:t xml:space="preserve"> В.Н. Общая теория статистики: Учебник. – М.: Инфра-М, 2007.</w:t>
      </w:r>
      <w:r>
        <w:rPr>
          <w:bCs/>
          <w:sz w:val="28"/>
          <w:szCs w:val="28"/>
        </w:rPr>
        <w:t xml:space="preserve"> – 416 с.</w:t>
      </w:r>
    </w:p>
    <w:p w:rsidR="002C73B5" w:rsidRDefault="002C73B5" w:rsidP="002C73B5">
      <w:pPr>
        <w:pStyle w:val="1"/>
        <w:numPr>
          <w:ilvl w:val="0"/>
          <w:numId w:val="0"/>
        </w:numPr>
        <w:ind w:left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2C73B5" w:rsidRPr="00B06D44" w:rsidRDefault="002C73B5" w:rsidP="002C7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B06D44">
        <w:rPr>
          <w:b/>
          <w:sz w:val="24"/>
          <w:szCs w:val="24"/>
        </w:rPr>
        <w:t>Контроль</w:t>
      </w:r>
      <w:r w:rsidRPr="00B06D44">
        <w:rPr>
          <w:sz w:val="24"/>
          <w:szCs w:val="24"/>
        </w:rPr>
        <w:t xml:space="preserve"> </w:t>
      </w:r>
      <w:r w:rsidRPr="00B06D44">
        <w:rPr>
          <w:b/>
          <w:sz w:val="24"/>
          <w:szCs w:val="24"/>
        </w:rPr>
        <w:t>и оценка</w:t>
      </w:r>
      <w:r w:rsidRPr="00B06D44">
        <w:rPr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B06D44">
        <w:rPr>
          <w:sz w:val="24"/>
          <w:szCs w:val="24"/>
        </w:rPr>
        <w:t>обучающимися</w:t>
      </w:r>
      <w:proofErr w:type="gramEnd"/>
      <w:r w:rsidRPr="00B06D44">
        <w:rPr>
          <w:sz w:val="24"/>
          <w:szCs w:val="24"/>
        </w:rPr>
        <w:t xml:space="preserve"> индивидуальных заданий, проектов, исследований.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860"/>
      </w:tblGrid>
      <w:tr w:rsidR="002C73B5" w:rsidTr="00161732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3B5" w:rsidRDefault="002C73B5" w:rsidP="00161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C73B5" w:rsidRDefault="002C73B5" w:rsidP="00161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3B5" w:rsidRDefault="002C73B5" w:rsidP="00161732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C73B5" w:rsidTr="00161732">
        <w:trPr>
          <w:trHeight w:val="35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Default="002C73B5" w:rsidP="00161732">
            <w:pPr>
              <w:shd w:val="clear" w:color="auto" w:fill="FFFFFF"/>
              <w:ind w:right="-3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Default="002C73B5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6F65D7">
        <w:trPr>
          <w:trHeight w:val="72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9"/>
              </w:numPr>
              <w:shd w:val="clear" w:color="auto" w:fill="FFFFFF"/>
              <w:ind w:right="-3"/>
              <w:rPr>
                <w:color w:val="000000"/>
                <w:spacing w:val="-2"/>
              </w:rPr>
            </w:pPr>
            <w:r w:rsidRPr="00B06D44">
              <w:rPr>
                <w:color w:val="000000"/>
              </w:rPr>
              <w:t xml:space="preserve">собирать и регистрировать статистическую </w:t>
            </w:r>
            <w:r w:rsidRPr="00B06D44">
              <w:rPr>
                <w:color w:val="000000"/>
                <w:spacing w:val="-2"/>
              </w:rPr>
              <w:t xml:space="preserve">информацию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Тестирование</w:t>
            </w:r>
          </w:p>
          <w:p w:rsidR="005C0576" w:rsidRDefault="005C0576" w:rsidP="0016173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Решение задач</w:t>
            </w:r>
          </w:p>
          <w:p w:rsidR="005C0576" w:rsidRDefault="005C0576" w:rsidP="0016173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Экзамен </w:t>
            </w:r>
          </w:p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6F65D7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9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  <w:rPr>
                <w:color w:val="000000"/>
                <w:spacing w:val="-1"/>
              </w:rPr>
            </w:pPr>
            <w:r w:rsidRPr="00B06D44">
              <w:rPr>
                <w:color w:val="000000"/>
              </w:rPr>
              <w:t>проводить первичную обработку и контроль</w:t>
            </w:r>
            <w:r w:rsidRPr="00B06D44">
              <w:t xml:space="preserve"> </w:t>
            </w:r>
            <w:r w:rsidRPr="00B06D44">
              <w:rPr>
                <w:color w:val="000000"/>
                <w:spacing w:val="-1"/>
              </w:rPr>
              <w:t>материалов наблюдения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6F65D7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9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06D44">
              <w:rPr>
                <w:color w:val="000000"/>
              </w:rPr>
              <w:t xml:space="preserve">выполнять расчёты статистических показателей и </w:t>
            </w:r>
            <w:r w:rsidRPr="00B06D44">
              <w:rPr>
                <w:color w:val="000000"/>
                <w:spacing w:val="-1"/>
              </w:rPr>
              <w:t>формулировать основные выводы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6F65D7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9"/>
              </w:numPr>
              <w:shd w:val="clear" w:color="auto" w:fill="FFFFFF"/>
              <w:ind w:right="-3"/>
              <w:rPr>
                <w:color w:val="000000"/>
              </w:rPr>
            </w:pPr>
            <w:r w:rsidRPr="00B06D44">
              <w:rPr>
                <w:color w:val="000000"/>
              </w:rPr>
              <w:t xml:space="preserve">осуществлять комплексный анализ изучаемых </w:t>
            </w:r>
            <w:r w:rsidRPr="00B06D44">
              <w:rPr>
                <w:color w:val="000000"/>
                <w:spacing w:val="-1"/>
              </w:rPr>
              <w:t xml:space="preserve">социально-экономических явлений и процессов, в </w:t>
            </w:r>
            <w:proofErr w:type="spellStart"/>
            <w:r w:rsidRPr="00B06D44">
              <w:rPr>
                <w:color w:val="000000"/>
                <w:spacing w:val="-1"/>
              </w:rPr>
              <w:t>т.ч</w:t>
            </w:r>
            <w:proofErr w:type="spellEnd"/>
            <w:r w:rsidRPr="00B06D44">
              <w:rPr>
                <w:color w:val="000000"/>
                <w:spacing w:val="-1"/>
              </w:rPr>
              <w:t xml:space="preserve">. </w:t>
            </w:r>
            <w:r w:rsidRPr="00B06D44">
              <w:rPr>
                <w:color w:val="000000"/>
              </w:rPr>
              <w:t xml:space="preserve">с использованием средств вычислительной техники;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2C73B5" w:rsidTr="00161732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Default="002C73B5" w:rsidP="00161732">
            <w:pPr>
              <w:shd w:val="clear" w:color="auto" w:fill="FFFFFF"/>
              <w:ind w:right="-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B5" w:rsidRDefault="002C73B5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06D44">
              <w:rPr>
                <w:color w:val="000000"/>
                <w:spacing w:val="-1"/>
              </w:rPr>
              <w:t xml:space="preserve">предмет, метод и задачи статистики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  <w:r w:rsidRPr="00CC6B8F">
              <w:rPr>
                <w:bCs/>
                <w:i/>
              </w:rPr>
              <w:t>тестирование</w:t>
            </w:r>
          </w:p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  <w:r w:rsidRPr="00CC6B8F">
              <w:rPr>
                <w:bCs/>
                <w:i/>
              </w:rPr>
              <w:t xml:space="preserve">устный опрос </w:t>
            </w:r>
          </w:p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  <w:r w:rsidRPr="00CC6B8F">
              <w:rPr>
                <w:bCs/>
                <w:i/>
              </w:rPr>
              <w:t>самостоятельная работа</w:t>
            </w:r>
          </w:p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  <w:r w:rsidRPr="00CC6B8F">
              <w:rPr>
                <w:bCs/>
                <w:i/>
              </w:rPr>
              <w:t>домашняя работа</w:t>
            </w:r>
          </w:p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экзамен </w:t>
            </w:r>
            <w:bookmarkStart w:id="0" w:name="_GoBack"/>
            <w:bookmarkEnd w:id="0"/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06D44">
              <w:rPr>
                <w:color w:val="000000"/>
                <w:spacing w:val="-1"/>
              </w:rPr>
              <w:t xml:space="preserve">общие основы статистической науки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2"/>
              </w:rPr>
            </w:pPr>
            <w:r w:rsidRPr="00B06D44">
              <w:rPr>
                <w:color w:val="000000"/>
              </w:rPr>
              <w:t xml:space="preserve">принципы организации государственной </w:t>
            </w:r>
            <w:r w:rsidRPr="00B06D44">
              <w:rPr>
                <w:color w:val="000000"/>
                <w:spacing w:val="-2"/>
              </w:rPr>
              <w:t>статистики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Pr="00CC6B8F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3"/>
              </w:rPr>
            </w:pPr>
            <w:r w:rsidRPr="00B06D44">
              <w:rPr>
                <w:color w:val="000000"/>
              </w:rPr>
              <w:t xml:space="preserve">современные тенденции развития статистического </w:t>
            </w:r>
            <w:r w:rsidRPr="00B06D44">
              <w:rPr>
                <w:color w:val="000000"/>
                <w:spacing w:val="-3"/>
              </w:rPr>
              <w:t>учёта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06D44">
              <w:rPr>
                <w:color w:val="000000"/>
              </w:rPr>
              <w:t xml:space="preserve">основные способы сбора, обработки, анализа и </w:t>
            </w:r>
            <w:r w:rsidRPr="00B06D44">
              <w:rPr>
                <w:color w:val="000000"/>
                <w:spacing w:val="-1"/>
              </w:rPr>
              <w:t>наглядного представления информации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1"/>
              </w:rPr>
            </w:pPr>
            <w:r w:rsidRPr="00B06D44">
              <w:rPr>
                <w:color w:val="000000"/>
                <w:spacing w:val="-1"/>
              </w:rPr>
              <w:t xml:space="preserve">основные формы и виды действующей статистической отчётности </w:t>
            </w:r>
          </w:p>
          <w:p w:rsidR="005C0576" w:rsidRPr="00B06D44" w:rsidRDefault="005C0576" w:rsidP="00161732">
            <w:pPr>
              <w:shd w:val="clear" w:color="auto" w:fill="FFFFFF"/>
              <w:ind w:right="-3"/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  <w:tr w:rsidR="005C0576" w:rsidTr="00D5591C">
        <w:trPr>
          <w:trHeight w:val="41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Pr="00B06D44" w:rsidRDefault="005C0576" w:rsidP="00B06D44">
            <w:pPr>
              <w:pStyle w:val="ac"/>
              <w:numPr>
                <w:ilvl w:val="0"/>
                <w:numId w:val="8"/>
              </w:numPr>
              <w:shd w:val="clear" w:color="auto" w:fill="FFFFFF"/>
              <w:ind w:right="-3"/>
              <w:rPr>
                <w:color w:val="000000"/>
                <w:spacing w:val="-2"/>
              </w:rPr>
            </w:pPr>
            <w:r w:rsidRPr="00B06D44">
              <w:rPr>
                <w:color w:val="000000"/>
              </w:rPr>
              <w:t xml:space="preserve">технику расчёта статистических показателей, </w:t>
            </w:r>
            <w:r w:rsidRPr="00B06D44">
              <w:rPr>
                <w:color w:val="000000"/>
                <w:spacing w:val="-2"/>
              </w:rPr>
              <w:t>характеризующих социально-экономические явления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76" w:rsidRDefault="005C0576" w:rsidP="00161732">
            <w:pPr>
              <w:jc w:val="both"/>
              <w:rPr>
                <w:bCs/>
                <w:i/>
              </w:rPr>
            </w:pPr>
          </w:p>
        </w:tc>
      </w:tr>
    </w:tbl>
    <w:p w:rsidR="00F74322" w:rsidRPr="004C5538" w:rsidRDefault="00F74322" w:rsidP="00464CF3">
      <w:pPr>
        <w:tabs>
          <w:tab w:val="left" w:pos="5175"/>
        </w:tabs>
      </w:pPr>
    </w:p>
    <w:sectPr w:rsidR="00F74322" w:rsidRPr="004C5538">
      <w:footerReference w:type="even" r:id="rId13"/>
      <w:footerReference w:type="default" r:id="rId14"/>
      <w:footerReference w:type="first" r:id="rId15"/>
      <w:pgSz w:w="11905" w:h="16837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07" w:rsidRDefault="00405007" w:rsidP="004C5538">
      <w:r>
        <w:separator/>
      </w:r>
    </w:p>
  </w:endnote>
  <w:endnote w:type="continuationSeparator" w:id="0">
    <w:p w:rsidR="00405007" w:rsidRDefault="00405007" w:rsidP="004C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396163"/>
      <w:docPartObj>
        <w:docPartGallery w:val="Page Numbers (Bottom of Page)"/>
        <w:docPartUnique/>
      </w:docPartObj>
    </w:sdtPr>
    <w:sdtEndPr/>
    <w:sdtContent>
      <w:p w:rsidR="00F42E24" w:rsidRDefault="00F42E2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576">
          <w:rPr>
            <w:noProof/>
          </w:rPr>
          <w:t>4</w:t>
        </w:r>
        <w:r>
          <w:fldChar w:fldCharType="end"/>
        </w:r>
      </w:p>
    </w:sdtContent>
  </w:sdt>
  <w:p w:rsidR="00A81EB3" w:rsidRDefault="00405007" w:rsidP="004C5538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4050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40500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40500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40500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280341"/>
      <w:docPartObj>
        <w:docPartGallery w:val="Page Numbers (Bottom of Page)"/>
        <w:docPartUnique/>
      </w:docPartObj>
    </w:sdtPr>
    <w:sdtEndPr/>
    <w:sdtContent>
      <w:p w:rsidR="004C5538" w:rsidRDefault="004C55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576">
          <w:rPr>
            <w:noProof/>
          </w:rPr>
          <w:t>12</w:t>
        </w:r>
        <w:r>
          <w:fldChar w:fldCharType="end"/>
        </w:r>
      </w:p>
    </w:sdtContent>
  </w:sdt>
  <w:p w:rsidR="00C81D87" w:rsidRDefault="0040500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87" w:rsidRDefault="004050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07" w:rsidRDefault="00405007" w:rsidP="004C5538">
      <w:r>
        <w:separator/>
      </w:r>
    </w:p>
  </w:footnote>
  <w:footnote w:type="continuationSeparator" w:id="0">
    <w:p w:rsidR="00405007" w:rsidRDefault="00405007" w:rsidP="004C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2E66D2"/>
    <w:multiLevelType w:val="hybridMultilevel"/>
    <w:tmpl w:val="7488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22CD4"/>
    <w:multiLevelType w:val="hybridMultilevel"/>
    <w:tmpl w:val="4C5E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14FE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B515942"/>
    <w:multiLevelType w:val="hybridMultilevel"/>
    <w:tmpl w:val="EA9C2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89069D"/>
    <w:multiLevelType w:val="hybridMultilevel"/>
    <w:tmpl w:val="B92A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E0E0F"/>
    <w:multiLevelType w:val="hybridMultilevel"/>
    <w:tmpl w:val="FD46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33"/>
    <w:rsid w:val="00023B04"/>
    <w:rsid w:val="0004533F"/>
    <w:rsid w:val="00085CDF"/>
    <w:rsid w:val="000E1A1C"/>
    <w:rsid w:val="00126C27"/>
    <w:rsid w:val="00251DC7"/>
    <w:rsid w:val="002A5CBA"/>
    <w:rsid w:val="002C73B5"/>
    <w:rsid w:val="002D7CEF"/>
    <w:rsid w:val="00405007"/>
    <w:rsid w:val="00411333"/>
    <w:rsid w:val="00425534"/>
    <w:rsid w:val="00464CF3"/>
    <w:rsid w:val="0048578A"/>
    <w:rsid w:val="0049518B"/>
    <w:rsid w:val="004B04E7"/>
    <w:rsid w:val="004C5538"/>
    <w:rsid w:val="00562F0A"/>
    <w:rsid w:val="0057073C"/>
    <w:rsid w:val="005736B3"/>
    <w:rsid w:val="005C0576"/>
    <w:rsid w:val="006250DD"/>
    <w:rsid w:val="006F222F"/>
    <w:rsid w:val="007C1C5D"/>
    <w:rsid w:val="0080435A"/>
    <w:rsid w:val="00920EB1"/>
    <w:rsid w:val="0095433C"/>
    <w:rsid w:val="00970D11"/>
    <w:rsid w:val="009F6986"/>
    <w:rsid w:val="00A17EBD"/>
    <w:rsid w:val="00A426B3"/>
    <w:rsid w:val="00A42778"/>
    <w:rsid w:val="00A741EF"/>
    <w:rsid w:val="00AC4932"/>
    <w:rsid w:val="00AE3ED9"/>
    <w:rsid w:val="00B06D44"/>
    <w:rsid w:val="00B51600"/>
    <w:rsid w:val="00B57809"/>
    <w:rsid w:val="00B7294A"/>
    <w:rsid w:val="00B8781B"/>
    <w:rsid w:val="00BE6E77"/>
    <w:rsid w:val="00C45CB0"/>
    <w:rsid w:val="00C80FE9"/>
    <w:rsid w:val="00D15C9E"/>
    <w:rsid w:val="00DB3C97"/>
    <w:rsid w:val="00E7113E"/>
    <w:rsid w:val="00EA607D"/>
    <w:rsid w:val="00F42E24"/>
    <w:rsid w:val="00F74322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next w:val="a0"/>
    <w:link w:val="10"/>
    <w:qFormat/>
    <w:rsid w:val="002C73B5"/>
    <w:pPr>
      <w:keepNext/>
      <w:widowControl w:val="0"/>
      <w:numPr>
        <w:numId w:val="1"/>
      </w:numPr>
      <w:suppressAutoHyphens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0">
    <w:name w:val="Body Text"/>
    <w:link w:val="a4"/>
    <w:rsid w:val="002C73B5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link w:val="a6"/>
    <w:uiPriority w:val="99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Нижний колонтитул Знак"/>
    <w:basedOn w:val="a1"/>
    <w:link w:val="a5"/>
    <w:uiPriority w:val="99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header"/>
    <w:link w:val="a8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8">
    <w:name w:val="Верхний колонтитул Знак"/>
    <w:basedOn w:val="a1"/>
    <w:link w:val="a7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9">
    <w:name w:val="page number"/>
    <w:basedOn w:val="a1"/>
    <w:rsid w:val="002C73B5"/>
  </w:style>
  <w:style w:type="paragraph" w:styleId="aa">
    <w:name w:val="Balloon Text"/>
    <w:basedOn w:val="a"/>
    <w:link w:val="ab"/>
    <w:uiPriority w:val="99"/>
    <w:semiHidden/>
    <w:unhideWhenUsed/>
    <w:rsid w:val="00AE3E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E3ED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A5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next w:val="a0"/>
    <w:link w:val="10"/>
    <w:qFormat/>
    <w:rsid w:val="002C73B5"/>
    <w:pPr>
      <w:keepNext/>
      <w:widowControl w:val="0"/>
      <w:numPr>
        <w:numId w:val="1"/>
      </w:numPr>
      <w:suppressAutoHyphens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0">
    <w:name w:val="Body Text"/>
    <w:link w:val="a4"/>
    <w:rsid w:val="002C73B5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link w:val="a6"/>
    <w:uiPriority w:val="99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Нижний колонтитул Знак"/>
    <w:basedOn w:val="a1"/>
    <w:link w:val="a5"/>
    <w:uiPriority w:val="99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header"/>
    <w:link w:val="a8"/>
    <w:rsid w:val="002C73B5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8">
    <w:name w:val="Верхний колонтитул Знак"/>
    <w:basedOn w:val="a1"/>
    <w:link w:val="a7"/>
    <w:rsid w:val="002C73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9">
    <w:name w:val="page number"/>
    <w:basedOn w:val="a1"/>
    <w:rsid w:val="002C73B5"/>
  </w:style>
  <w:style w:type="paragraph" w:styleId="aa">
    <w:name w:val="Balloon Text"/>
    <w:basedOn w:val="a"/>
    <w:link w:val="ab"/>
    <w:uiPriority w:val="99"/>
    <w:semiHidden/>
    <w:unhideWhenUsed/>
    <w:rsid w:val="00AE3E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E3ED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A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DE5B7-0AA6-465D-8F14-CDBF1C43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32</cp:revision>
  <cp:lastPrinted>2015-12-22T03:40:00Z</cp:lastPrinted>
  <dcterms:created xsi:type="dcterms:W3CDTF">2015-10-13T07:54:00Z</dcterms:created>
  <dcterms:modified xsi:type="dcterms:W3CDTF">2017-02-24T04:56:00Z</dcterms:modified>
</cp:coreProperties>
</file>